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方正小标宋简体" w:hAnsi="方正小标宋简体" w:eastAsia="方正小标宋简体" w:cs="方正小标宋简体"/>
          <w:b w:val="0"/>
          <w:bCs w:val="0"/>
          <w:i w:val="0"/>
          <w:iCs w:val="0"/>
          <w:color w:val="auto"/>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方正小标宋简体" w:hAnsi="方正小标宋简体" w:eastAsia="方正小标宋简体" w:cs="方正小标宋简体"/>
          <w:b w:val="0"/>
          <w:bCs w:val="0"/>
          <w:i w:val="0"/>
          <w:iCs w:val="0"/>
          <w:color w:val="auto"/>
          <w:sz w:val="44"/>
          <w:szCs w:val="44"/>
          <w:lang w:val="en-US" w:eastAsia="zh-CN"/>
        </w:rPr>
      </w:pPr>
      <w:r>
        <w:rPr>
          <w:rStyle w:val="8"/>
          <w:rFonts w:hint="eastAsia" w:ascii="方正小标宋简体" w:hAnsi="方正小标宋简体" w:eastAsia="方正小标宋简体" w:cs="方正小标宋简体"/>
          <w:b w:val="0"/>
          <w:bCs w:val="0"/>
          <w:i w:val="0"/>
          <w:iCs w:val="0"/>
          <w:color w:val="auto"/>
          <w:sz w:val="44"/>
          <w:szCs w:val="44"/>
          <w:lang w:val="en-US" w:eastAsia="zh-CN"/>
        </w:rPr>
        <w:t>2022年度贵州省会展活动培育引进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default" w:ascii="方正小标宋简体" w:hAnsi="方正小标宋简体" w:eastAsia="方正小标宋简体" w:cs="方正小标宋简体"/>
          <w:b w:val="0"/>
          <w:bCs w:val="0"/>
          <w:i w:val="0"/>
          <w:iCs w:val="0"/>
          <w:color w:val="auto"/>
          <w:sz w:val="44"/>
          <w:szCs w:val="44"/>
          <w:lang w:val="en-US" w:eastAsia="zh-CN"/>
        </w:rPr>
      </w:pPr>
      <w:r>
        <w:rPr>
          <w:rStyle w:val="8"/>
          <w:rFonts w:hint="eastAsia" w:ascii="方正小标宋简体" w:hAnsi="方正小标宋简体" w:eastAsia="方正小标宋简体" w:cs="方正小标宋简体"/>
          <w:b w:val="0"/>
          <w:bCs w:val="0"/>
          <w:i w:val="0"/>
          <w:iCs w:val="0"/>
          <w:color w:val="auto"/>
          <w:sz w:val="44"/>
          <w:szCs w:val="44"/>
          <w:lang w:val="en-US" w:eastAsia="zh-CN"/>
        </w:rPr>
        <w:t>项目资金申报指南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根据根据《贵州省现代服务服务业专项资金管理办法（暂行）》</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sz w:val="32"/>
          <w:szCs w:val="32"/>
          <w:shd w:val="clear" w:fill="FFFFFF"/>
        </w:rPr>
        <w:t>贵州省现代服务业专项资金项目申报评审工作方案（2022版）</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要求，为进一步规范2022年度贵州省会展活动培育引进项目</w:t>
      </w:r>
      <w:r>
        <w:rPr>
          <w:rFonts w:hint="eastAsia" w:ascii="仿宋_GB2312" w:hAnsi="仿宋_GB2312" w:eastAsia="仿宋_GB2312" w:cs="仿宋_GB2312"/>
          <w:i w:val="0"/>
          <w:iCs w:val="0"/>
          <w:caps w:val="0"/>
          <w:color w:val="auto"/>
          <w:spacing w:val="0"/>
          <w:sz w:val="32"/>
          <w:szCs w:val="32"/>
          <w:shd w:val="clear" w:fill="FFFFFF"/>
          <w:lang w:val="en-US" w:eastAsia="zh-CN"/>
        </w:rPr>
        <w:t>资金</w:t>
      </w:r>
      <w:r>
        <w:rPr>
          <w:rFonts w:hint="eastAsia" w:ascii="仿宋_GB2312" w:hAnsi="仿宋_GB2312" w:eastAsia="仿宋_GB2312" w:cs="仿宋_GB2312"/>
          <w:i w:val="0"/>
          <w:iCs w:val="0"/>
          <w:caps w:val="0"/>
          <w:color w:val="auto"/>
          <w:spacing w:val="0"/>
          <w:sz w:val="32"/>
          <w:szCs w:val="32"/>
          <w:shd w:val="clear" w:fill="FFFFFF"/>
        </w:rPr>
        <w:t>申报流程，发挥财政资金效益，结合</w:t>
      </w:r>
      <w:r>
        <w:rPr>
          <w:rFonts w:hint="eastAsia" w:ascii="仿宋_GB2312" w:hAnsi="仿宋_GB2312" w:eastAsia="仿宋_GB2312" w:cs="仿宋_GB2312"/>
          <w:i w:val="0"/>
          <w:iCs w:val="0"/>
          <w:caps w:val="0"/>
          <w:color w:val="auto"/>
          <w:spacing w:val="0"/>
          <w:sz w:val="32"/>
          <w:szCs w:val="32"/>
          <w:shd w:val="clear" w:fill="FFFFFF"/>
          <w:lang w:val="en-US" w:eastAsia="zh-CN"/>
        </w:rPr>
        <w:t>我省会展</w:t>
      </w:r>
      <w:r>
        <w:rPr>
          <w:rFonts w:hint="eastAsia" w:ascii="仿宋_GB2312" w:hAnsi="仿宋_GB2312" w:eastAsia="仿宋_GB2312" w:cs="仿宋_GB2312"/>
          <w:i w:val="0"/>
          <w:iCs w:val="0"/>
          <w:caps w:val="0"/>
          <w:color w:val="auto"/>
          <w:spacing w:val="0"/>
          <w:sz w:val="32"/>
          <w:szCs w:val="32"/>
          <w:shd w:val="clear" w:fill="FFFFFF"/>
        </w:rPr>
        <w:t>务业发展工作实际，制定本</w:t>
      </w:r>
      <w:r>
        <w:rPr>
          <w:rFonts w:hint="eastAsia" w:ascii="仿宋_GB2312" w:hAnsi="仿宋_GB2312" w:eastAsia="仿宋_GB2312" w:cs="仿宋_GB2312"/>
          <w:i w:val="0"/>
          <w:iCs w:val="0"/>
          <w:caps w:val="0"/>
          <w:color w:val="auto"/>
          <w:spacing w:val="0"/>
          <w:sz w:val="32"/>
          <w:szCs w:val="32"/>
          <w:shd w:val="clear" w:fill="FFFFFF"/>
          <w:lang w:val="en-US" w:eastAsia="zh-CN"/>
        </w:rPr>
        <w:t>申报指南</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rPr>
        <w:t>一、</w:t>
      </w:r>
      <w:r>
        <w:rPr>
          <w:rFonts w:hint="eastAsia" w:ascii="黑体" w:hAnsi="黑体" w:eastAsia="黑体" w:cs="黑体"/>
          <w:b w:val="0"/>
          <w:bCs w:val="0"/>
          <w:i w:val="0"/>
          <w:iCs w:val="0"/>
          <w:caps w:val="0"/>
          <w:color w:val="auto"/>
          <w:spacing w:val="0"/>
          <w:sz w:val="32"/>
          <w:szCs w:val="32"/>
          <w:shd w:val="clear" w:fill="FFFFFF"/>
          <w:lang w:val="en-US" w:eastAsia="zh-CN"/>
        </w:rPr>
        <w:t>申报对象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2022年度已经或拟将在我省举办的符合下列申报条件的会展活动主（承）办单位（每个会展活动限由1家单位申报）。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申报时间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即日起至2022年8月31日止。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三、</w:t>
      </w:r>
      <w:r>
        <w:rPr>
          <w:rFonts w:hint="eastAsia" w:ascii="黑体" w:hAnsi="黑体" w:eastAsia="黑体" w:cs="黑体"/>
          <w:b w:val="0"/>
          <w:bCs w:val="0"/>
          <w:i w:val="0"/>
          <w:iCs w:val="0"/>
          <w:caps w:val="0"/>
          <w:color w:val="auto"/>
          <w:spacing w:val="0"/>
          <w:sz w:val="32"/>
          <w:szCs w:val="32"/>
          <w:shd w:val="clear" w:fill="FFFFFF"/>
        </w:rPr>
        <w:t>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2022年度已经或拟将在</w:t>
      </w:r>
      <w:r>
        <w:rPr>
          <w:rFonts w:hint="eastAsia" w:ascii="仿宋_GB2312" w:hAnsi="仿宋_GB2312" w:eastAsia="仿宋_GB2312" w:cs="仿宋_GB2312"/>
          <w:i w:val="0"/>
          <w:iCs w:val="0"/>
          <w:caps w:val="0"/>
          <w:color w:val="auto"/>
          <w:spacing w:val="0"/>
          <w:sz w:val="32"/>
          <w:szCs w:val="32"/>
          <w:shd w:val="clear" w:fill="FFFFFF"/>
        </w:rPr>
        <w:t>我省举办的下列专业展览或会议：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（一）贵州省委、</w:t>
      </w:r>
      <w:r>
        <w:rPr>
          <w:rFonts w:hint="eastAsia" w:ascii="仿宋_GB2312" w:hAnsi="仿宋_GB2312" w:eastAsia="仿宋_GB2312" w:cs="仿宋_GB2312"/>
          <w:i w:val="0"/>
          <w:iCs w:val="0"/>
          <w:caps w:val="0"/>
          <w:color w:val="auto"/>
          <w:spacing w:val="0"/>
          <w:sz w:val="32"/>
          <w:szCs w:val="32"/>
          <w:shd w:val="clear" w:fill="FFFFFF"/>
        </w:rPr>
        <w:t>省政府</w:t>
      </w:r>
      <w:r>
        <w:rPr>
          <w:rFonts w:hint="eastAsia" w:ascii="仿宋_GB2312" w:hAnsi="仿宋_GB2312" w:eastAsia="仿宋_GB2312" w:cs="仿宋_GB2312"/>
          <w:i w:val="0"/>
          <w:iCs w:val="0"/>
          <w:caps w:val="0"/>
          <w:color w:val="auto"/>
          <w:spacing w:val="0"/>
          <w:sz w:val="32"/>
          <w:szCs w:val="32"/>
          <w:shd w:val="clear" w:fill="FFFFFF"/>
          <w:lang w:val="en-US" w:eastAsia="zh-CN"/>
        </w:rPr>
        <w:t>或贵州省各重点产业领导小组</w:t>
      </w:r>
      <w:r>
        <w:rPr>
          <w:rFonts w:hint="eastAsia" w:ascii="仿宋_GB2312" w:hAnsi="仿宋_GB2312" w:eastAsia="仿宋_GB2312" w:cs="仿宋_GB2312"/>
          <w:i w:val="0"/>
          <w:iCs w:val="0"/>
          <w:caps w:val="0"/>
          <w:color w:val="auto"/>
          <w:spacing w:val="0"/>
          <w:sz w:val="32"/>
          <w:szCs w:val="32"/>
          <w:shd w:val="clear" w:fill="FFFFFF"/>
        </w:rPr>
        <w:t>重点培育的</w:t>
      </w:r>
      <w:r>
        <w:rPr>
          <w:rFonts w:hint="eastAsia" w:ascii="仿宋_GB2312" w:hAnsi="仿宋_GB2312" w:eastAsia="仿宋_GB2312" w:cs="仿宋_GB2312"/>
          <w:i w:val="0"/>
          <w:iCs w:val="0"/>
          <w:caps w:val="0"/>
          <w:color w:val="auto"/>
          <w:spacing w:val="0"/>
          <w:sz w:val="32"/>
          <w:szCs w:val="32"/>
          <w:shd w:val="clear" w:fill="FFFFFF"/>
          <w:lang w:val="en-US" w:eastAsia="zh-CN"/>
        </w:rPr>
        <w:t>首届或提档升级、规模较上届扩大的</w:t>
      </w:r>
      <w:r>
        <w:rPr>
          <w:rFonts w:hint="eastAsia" w:ascii="仿宋_GB2312" w:hAnsi="仿宋_GB2312" w:eastAsia="仿宋_GB2312" w:cs="仿宋_GB2312"/>
          <w:i w:val="0"/>
          <w:iCs w:val="0"/>
          <w:caps w:val="0"/>
          <w:color w:val="auto"/>
          <w:spacing w:val="0"/>
          <w:sz w:val="32"/>
          <w:szCs w:val="32"/>
          <w:shd w:val="clear" w:fill="FFFFFF"/>
        </w:rPr>
        <w:t>现有品牌专业展览或会议。</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rPr>
        <w:t>全国性</w:t>
      </w:r>
      <w:r>
        <w:rPr>
          <w:rFonts w:hint="eastAsia" w:ascii="仿宋_GB2312" w:hAnsi="仿宋_GB2312" w:eastAsia="仿宋_GB2312" w:cs="仿宋_GB2312"/>
          <w:i w:val="0"/>
          <w:iCs w:val="0"/>
          <w:caps w:val="0"/>
          <w:color w:val="auto"/>
          <w:spacing w:val="0"/>
          <w:sz w:val="32"/>
          <w:szCs w:val="32"/>
          <w:shd w:val="clear" w:fill="FFFFFF"/>
          <w:lang w:val="en-US" w:eastAsia="zh-CN"/>
        </w:rPr>
        <w:t>行业</w:t>
      </w:r>
      <w:r>
        <w:rPr>
          <w:rFonts w:hint="eastAsia" w:ascii="仿宋_GB2312" w:hAnsi="仿宋_GB2312" w:eastAsia="仿宋_GB2312" w:cs="仿宋_GB2312"/>
          <w:i w:val="0"/>
          <w:iCs w:val="0"/>
          <w:caps w:val="0"/>
          <w:color w:val="auto"/>
          <w:spacing w:val="0"/>
          <w:sz w:val="32"/>
          <w:szCs w:val="32"/>
          <w:shd w:val="clear" w:fill="FFFFFF"/>
        </w:rPr>
        <w:t>商协会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知名办展机构</w:t>
      </w:r>
      <w:r>
        <w:rPr>
          <w:rFonts w:hint="eastAsia" w:ascii="仿宋_GB2312" w:hAnsi="仿宋_GB2312" w:eastAsia="仿宋_GB2312" w:cs="仿宋_GB2312"/>
          <w:i w:val="0"/>
          <w:iCs w:val="0"/>
          <w:caps w:val="0"/>
          <w:color w:val="auto"/>
          <w:spacing w:val="0"/>
          <w:sz w:val="32"/>
          <w:szCs w:val="32"/>
          <w:shd w:val="clear" w:fill="FFFFFF"/>
          <w:lang w:val="en-US" w:eastAsia="zh-CN"/>
        </w:rPr>
        <w:t>单独或与我省</w:t>
      </w:r>
      <w:r>
        <w:rPr>
          <w:rFonts w:hint="eastAsia" w:ascii="仿宋_GB2312" w:hAnsi="仿宋_GB2312" w:eastAsia="仿宋_GB2312" w:cs="仿宋_GB2312"/>
          <w:i w:val="0"/>
          <w:iCs w:val="0"/>
          <w:caps w:val="0"/>
          <w:color w:val="auto"/>
          <w:spacing w:val="0"/>
          <w:sz w:val="32"/>
          <w:szCs w:val="32"/>
          <w:shd w:val="clear" w:fill="FFFFFF"/>
        </w:rPr>
        <w:t>共同培育</w:t>
      </w:r>
      <w:r>
        <w:rPr>
          <w:rFonts w:hint="eastAsia" w:ascii="仿宋_GB2312" w:hAnsi="仿宋_GB2312" w:eastAsia="仿宋_GB2312" w:cs="仿宋_GB2312"/>
          <w:i w:val="0"/>
          <w:iCs w:val="0"/>
          <w:caps w:val="0"/>
          <w:color w:val="auto"/>
          <w:spacing w:val="0"/>
          <w:sz w:val="32"/>
          <w:szCs w:val="32"/>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rPr>
        <w:t>新</w:t>
      </w:r>
      <w:r>
        <w:rPr>
          <w:rFonts w:hint="eastAsia" w:ascii="仿宋_GB2312" w:hAnsi="仿宋_GB2312" w:eastAsia="仿宋_GB2312" w:cs="仿宋_GB2312"/>
          <w:i w:val="0"/>
          <w:iCs w:val="0"/>
          <w:caps w:val="0"/>
          <w:color w:val="auto"/>
          <w:spacing w:val="0"/>
          <w:sz w:val="32"/>
          <w:szCs w:val="32"/>
          <w:shd w:val="clear" w:fill="FFFFFF"/>
          <w:lang w:val="en-US" w:eastAsia="zh-CN"/>
        </w:rPr>
        <w:t>专业</w:t>
      </w:r>
      <w:r>
        <w:rPr>
          <w:rFonts w:hint="eastAsia" w:ascii="仿宋_GB2312" w:hAnsi="仿宋_GB2312" w:eastAsia="仿宋_GB2312" w:cs="仿宋_GB2312"/>
          <w:i w:val="0"/>
          <w:iCs w:val="0"/>
          <w:caps w:val="0"/>
          <w:color w:val="auto"/>
          <w:spacing w:val="0"/>
          <w:sz w:val="32"/>
          <w:szCs w:val="32"/>
          <w:shd w:val="clear" w:fill="FFFFFF"/>
        </w:rPr>
        <w:t>展览</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rPr>
        <w:t>首次在我省举办</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展览面积</w:t>
      </w:r>
      <w:r>
        <w:rPr>
          <w:rFonts w:hint="eastAsia" w:ascii="仿宋_GB2312" w:hAnsi="仿宋_GB2312" w:eastAsia="仿宋_GB2312" w:cs="仿宋_GB2312"/>
          <w:i w:val="0"/>
          <w:iCs w:val="0"/>
          <w:caps w:val="0"/>
          <w:color w:val="auto"/>
          <w:spacing w:val="0"/>
          <w:sz w:val="32"/>
          <w:szCs w:val="32"/>
          <w:shd w:val="clear" w:fill="FFFFFF"/>
        </w:rPr>
        <w:t>列全国同行业内规模排名前</w:t>
      </w:r>
      <w:r>
        <w:rPr>
          <w:rFonts w:hint="eastAsia" w:ascii="仿宋_GB2312" w:hAnsi="仿宋_GB2312" w:eastAsia="仿宋_GB2312" w:cs="仿宋_GB2312"/>
          <w:i w:val="0"/>
          <w:iCs w:val="0"/>
          <w:caps w:val="0"/>
          <w:color w:val="auto"/>
          <w:spacing w:val="0"/>
          <w:sz w:val="32"/>
          <w:szCs w:val="32"/>
          <w:shd w:val="clear" w:fill="FFFFFF"/>
          <w:lang w:val="en-US" w:eastAsia="zh-CN"/>
        </w:rPr>
        <w:t>列</w:t>
      </w:r>
      <w:r>
        <w:rPr>
          <w:rFonts w:hint="eastAsia" w:ascii="仿宋_GB2312" w:hAnsi="仿宋_GB2312" w:eastAsia="仿宋_GB2312" w:cs="仿宋_GB2312"/>
          <w:i w:val="0"/>
          <w:iCs w:val="0"/>
          <w:caps w:val="0"/>
          <w:color w:val="auto"/>
          <w:spacing w:val="0"/>
          <w:sz w:val="32"/>
          <w:szCs w:val="32"/>
          <w:shd w:val="clear" w:fill="FFFFFF"/>
        </w:rPr>
        <w:t>的专业展览。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（四）</w:t>
      </w:r>
      <w:r>
        <w:rPr>
          <w:rFonts w:hint="eastAsia" w:ascii="仿宋_GB2312" w:hAnsi="仿宋_GB2312" w:eastAsia="仿宋_GB2312" w:cs="仿宋_GB2312"/>
          <w:i w:val="0"/>
          <w:iCs w:val="0"/>
          <w:caps w:val="0"/>
          <w:color w:val="auto"/>
          <w:spacing w:val="0"/>
          <w:sz w:val="32"/>
          <w:szCs w:val="32"/>
          <w:shd w:val="clear" w:fill="FFFFFF"/>
        </w:rPr>
        <w:t>首次在我省举办</w:t>
      </w:r>
      <w:r>
        <w:rPr>
          <w:rFonts w:hint="eastAsia" w:ascii="仿宋_GB2312" w:hAnsi="仿宋_GB2312" w:eastAsia="仿宋_GB2312" w:cs="仿宋_GB2312"/>
          <w:i w:val="0"/>
          <w:iCs w:val="0"/>
          <w:caps w:val="0"/>
          <w:color w:val="auto"/>
          <w:spacing w:val="0"/>
          <w:sz w:val="32"/>
          <w:szCs w:val="32"/>
          <w:shd w:val="clear" w:fill="FFFFFF"/>
          <w:lang w:eastAsia="zh-CN"/>
        </w:rPr>
        <w:t>，参会人数1000人</w:t>
      </w:r>
      <w:r>
        <w:rPr>
          <w:rFonts w:hint="eastAsia" w:ascii="仿宋_GB2312" w:hAnsi="仿宋_GB2312" w:eastAsia="仿宋_GB2312" w:cs="仿宋_GB2312"/>
          <w:i w:val="0"/>
          <w:iCs w:val="0"/>
          <w:caps w:val="0"/>
          <w:color w:val="auto"/>
          <w:spacing w:val="0"/>
          <w:sz w:val="32"/>
          <w:szCs w:val="32"/>
          <w:shd w:val="clear" w:fill="FFFFFF"/>
          <w:lang w:val="en-US" w:eastAsia="zh-CN"/>
        </w:rPr>
        <w:t>以上</w:t>
      </w:r>
      <w:r>
        <w:rPr>
          <w:rFonts w:hint="eastAsia" w:ascii="仿宋_GB2312" w:hAnsi="仿宋_GB2312" w:eastAsia="仿宋_GB2312" w:cs="仿宋_GB2312"/>
          <w:i w:val="0"/>
          <w:iCs w:val="0"/>
          <w:caps w:val="0"/>
          <w:color w:val="auto"/>
          <w:spacing w:val="0"/>
          <w:sz w:val="32"/>
          <w:szCs w:val="32"/>
          <w:shd w:val="clear" w:fill="FFFFFF"/>
        </w:rPr>
        <w:t>高端国际专业会议，不含党政机关工作性会议。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五）除需满足以上条件之一以外，线下展览的展览面积原则上不低于4万平方米、且展期不低于2天，线上展览的参展商数量原则上不低于1000家、且展期不低于10天，展览活动省外和国外展商占比应分别不低于30%和10%；国际专业会议原则上参会代表应超过3个国家或者地区，且有总人数不少于8人的境内外国家（地区）副部级以上政府官员、诺贝尔奖获得者、两院院士、长江学者、世界500强中国区副总裁及以上人员、全球排名前50的大学教授等高端嘉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shd w:val="clear" w:fill="FFFFFF"/>
          <w:lang w:val="en-US" w:eastAsia="zh-CN"/>
        </w:rPr>
        <w:t>四</w:t>
      </w:r>
      <w:r>
        <w:rPr>
          <w:rFonts w:hint="eastAsia" w:ascii="黑体" w:hAnsi="黑体" w:eastAsia="黑体" w:cs="黑体"/>
          <w:b w:val="0"/>
          <w:bCs w:val="0"/>
          <w:i w:val="0"/>
          <w:iCs w:val="0"/>
          <w:caps w:val="0"/>
          <w:color w:val="auto"/>
          <w:spacing w:val="0"/>
          <w:sz w:val="32"/>
          <w:szCs w:val="32"/>
          <w:shd w:val="clear" w:fill="FFFFFF"/>
        </w:rPr>
        <w:t>、申报</w:t>
      </w:r>
      <w:r>
        <w:rPr>
          <w:rFonts w:hint="eastAsia" w:ascii="黑体" w:hAnsi="黑体" w:eastAsia="黑体" w:cs="黑体"/>
          <w:b w:val="0"/>
          <w:bCs w:val="0"/>
          <w:i w:val="0"/>
          <w:iCs w:val="0"/>
          <w:caps w:val="0"/>
          <w:color w:val="auto"/>
          <w:spacing w:val="0"/>
          <w:sz w:val="32"/>
          <w:szCs w:val="32"/>
          <w:shd w:val="clear" w:fill="FFFFFF"/>
          <w:lang w:val="en-US" w:eastAsia="zh-CN"/>
        </w:rPr>
        <w:t>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638" w:leftChars="304" w:right="0" w:firstLine="0" w:firstLineChars="0"/>
        <w:jc w:val="both"/>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（一）提交申报资料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1.申报</w:t>
      </w:r>
      <w:r>
        <w:rPr>
          <w:rFonts w:hint="eastAsia" w:ascii="仿宋_GB2312" w:hAnsi="仿宋_GB2312" w:eastAsia="仿宋_GB2312" w:cs="仿宋_GB2312"/>
          <w:i w:val="0"/>
          <w:iCs w:val="0"/>
          <w:caps w:val="0"/>
          <w:color w:val="auto"/>
          <w:spacing w:val="0"/>
          <w:sz w:val="32"/>
          <w:szCs w:val="32"/>
          <w:shd w:val="clear" w:fill="FFFFFF"/>
        </w:rPr>
        <w:t>单位</w:t>
      </w:r>
      <w:r>
        <w:rPr>
          <w:rFonts w:hint="eastAsia" w:ascii="仿宋_GB2312" w:hAnsi="仿宋_GB2312" w:eastAsia="仿宋_GB2312" w:cs="仿宋_GB2312"/>
          <w:i w:val="0"/>
          <w:iCs w:val="0"/>
          <w:caps w:val="0"/>
          <w:color w:val="auto"/>
          <w:spacing w:val="0"/>
          <w:sz w:val="32"/>
          <w:szCs w:val="32"/>
          <w:shd w:val="clear" w:fill="FFFFFF"/>
          <w:lang w:val="en-US" w:eastAsia="zh-CN"/>
        </w:rPr>
        <w:t>向省贸促会（省博览局）</w:t>
      </w:r>
      <w:r>
        <w:rPr>
          <w:rFonts w:hint="eastAsia" w:ascii="仿宋_GB2312" w:hAnsi="仿宋_GB2312" w:eastAsia="仿宋_GB2312" w:cs="仿宋_GB2312"/>
          <w:i w:val="0"/>
          <w:iCs w:val="0"/>
          <w:caps w:val="0"/>
          <w:color w:val="auto"/>
          <w:spacing w:val="0"/>
          <w:sz w:val="32"/>
          <w:szCs w:val="32"/>
          <w:shd w:val="clear" w:fill="FFFFFF"/>
        </w:rPr>
        <w:t>提交以下资料：</w:t>
      </w:r>
      <w:r>
        <w:rPr>
          <w:rFonts w:hint="default" w:ascii="仿宋_GB2312" w:hAnsi="仿宋_GB2312" w:eastAsia="仿宋_GB2312" w:cs="仿宋_GB2312"/>
          <w:i w:val="0"/>
          <w:iCs w:val="0"/>
          <w:caps w:val="0"/>
          <w:color w:val="auto"/>
          <w:spacing w:val="0"/>
          <w:sz w:val="32"/>
          <w:szCs w:val="32"/>
          <w:shd w:val="clear" w:fill="FFFFFF"/>
          <w:lang w:val="en-US" w:eastAsia="zh-CN"/>
        </w:rPr>
        <w:t>①</w:t>
      </w:r>
      <w:r>
        <w:rPr>
          <w:rFonts w:hint="eastAsia" w:ascii="仿宋_GB2312" w:hAnsi="仿宋_GB2312" w:eastAsia="仿宋_GB2312" w:cs="仿宋_GB2312"/>
          <w:i w:val="0"/>
          <w:iCs w:val="0"/>
          <w:caps w:val="0"/>
          <w:color w:val="auto"/>
          <w:spacing w:val="0"/>
          <w:sz w:val="32"/>
          <w:szCs w:val="32"/>
          <w:shd w:val="clear" w:fill="FFFFFF"/>
          <w:lang w:val="en-US" w:eastAsia="zh-CN"/>
        </w:rPr>
        <w:t>市场监督管理部门颁发的《营业执照》或民政部门颁发的《社会团体法人登记证书》复印件加盖公章；</w:t>
      </w:r>
      <w:r>
        <w:rPr>
          <w:rFonts w:hint="default" w:ascii="仿宋_GB2312" w:hAnsi="仿宋_GB2312" w:eastAsia="仿宋_GB2312" w:cs="仿宋_GB2312"/>
          <w:i w:val="0"/>
          <w:iCs w:val="0"/>
          <w:caps w:val="0"/>
          <w:color w:val="auto"/>
          <w:spacing w:val="0"/>
          <w:sz w:val="32"/>
          <w:szCs w:val="32"/>
          <w:shd w:val="clear" w:fill="FFFFFF"/>
          <w:lang w:val="en-US" w:eastAsia="zh-CN"/>
        </w:rPr>
        <w:t>②</w:t>
      </w:r>
      <w:r>
        <w:rPr>
          <w:rFonts w:hint="eastAsia" w:ascii="仿宋_GB2312" w:hAnsi="仿宋_GB2312" w:eastAsia="仿宋_GB2312" w:cs="仿宋_GB2312"/>
          <w:i w:val="0"/>
          <w:iCs w:val="0"/>
          <w:caps w:val="0"/>
          <w:color w:val="auto"/>
          <w:spacing w:val="0"/>
          <w:sz w:val="32"/>
          <w:szCs w:val="32"/>
          <w:shd w:val="clear" w:fill="FFFFFF"/>
        </w:rPr>
        <w:t>承诺</w:t>
      </w:r>
      <w:r>
        <w:rPr>
          <w:rFonts w:hint="eastAsia" w:ascii="仿宋_GB2312" w:hAnsi="仿宋_GB2312" w:eastAsia="仿宋_GB2312" w:cs="仿宋_GB2312"/>
          <w:i w:val="0"/>
          <w:iCs w:val="0"/>
          <w:caps w:val="0"/>
          <w:color w:val="auto"/>
          <w:spacing w:val="0"/>
          <w:sz w:val="32"/>
          <w:szCs w:val="32"/>
          <w:shd w:val="clear" w:fill="FFFFFF"/>
          <w:lang w:val="en-US" w:eastAsia="zh-CN"/>
        </w:rPr>
        <w:t>函（详见附件1，即将举办的会展活动还需进行满足申报条件承诺）；</w:t>
      </w:r>
      <w:r>
        <w:rPr>
          <w:rFonts w:hint="default" w:ascii="仿宋_GB2312" w:hAnsi="仿宋_GB2312" w:eastAsia="仿宋_GB2312" w:cs="仿宋_GB2312"/>
          <w:i w:val="0"/>
          <w:iCs w:val="0"/>
          <w:caps w:val="0"/>
          <w:color w:val="auto"/>
          <w:spacing w:val="0"/>
          <w:sz w:val="32"/>
          <w:szCs w:val="32"/>
          <w:shd w:val="clear" w:fill="FFFFFF"/>
          <w:lang w:val="en-US" w:eastAsia="zh-CN"/>
        </w:rPr>
        <w:t>③</w:t>
      </w:r>
      <w:r>
        <w:rPr>
          <w:rFonts w:hint="eastAsia" w:ascii="仿宋_GB2312" w:hAnsi="仿宋_GB2312" w:eastAsia="仿宋_GB2312" w:cs="仿宋_GB2312"/>
          <w:i w:val="0"/>
          <w:iCs w:val="0"/>
          <w:caps w:val="0"/>
          <w:color w:val="auto"/>
          <w:spacing w:val="0"/>
          <w:sz w:val="32"/>
          <w:szCs w:val="32"/>
          <w:shd w:val="clear" w:fill="FFFFFF"/>
          <w:lang w:val="en-US" w:eastAsia="zh-CN"/>
        </w:rPr>
        <w:t>贵州省会展活动培育引进项目资金申请表（详见附件2）；④</w:t>
      </w:r>
      <w:r>
        <w:rPr>
          <w:rFonts w:hint="eastAsia" w:ascii="仿宋_GB2312" w:hAnsi="仿宋_GB2312" w:eastAsia="仿宋_GB2312" w:cs="仿宋_GB2312"/>
          <w:i w:val="0"/>
          <w:iCs w:val="0"/>
          <w:caps w:val="0"/>
          <w:color w:val="auto"/>
          <w:spacing w:val="0"/>
          <w:sz w:val="32"/>
          <w:szCs w:val="32"/>
          <w:shd w:val="clear" w:fill="FFFFFF"/>
        </w:rPr>
        <w:t>项目</w:t>
      </w:r>
      <w:r>
        <w:rPr>
          <w:rFonts w:hint="eastAsia" w:ascii="仿宋_GB2312" w:hAnsi="仿宋_GB2312" w:eastAsia="仿宋_GB2312" w:cs="仿宋_GB2312"/>
          <w:i w:val="0"/>
          <w:iCs w:val="0"/>
          <w:caps w:val="0"/>
          <w:color w:val="auto"/>
          <w:spacing w:val="0"/>
          <w:sz w:val="32"/>
          <w:szCs w:val="32"/>
          <w:shd w:val="clear" w:fill="FFFFFF"/>
          <w:lang w:val="en-US" w:eastAsia="zh-CN"/>
        </w:rPr>
        <w:t>基本情况</w:t>
      </w:r>
      <w:r>
        <w:rPr>
          <w:rFonts w:hint="eastAsia" w:ascii="仿宋_GB2312" w:hAnsi="仿宋_GB2312" w:eastAsia="仿宋_GB2312" w:cs="仿宋_GB2312"/>
          <w:i w:val="0"/>
          <w:iCs w:val="0"/>
          <w:caps w:val="0"/>
          <w:color w:val="auto"/>
          <w:spacing w:val="0"/>
          <w:sz w:val="32"/>
          <w:szCs w:val="32"/>
          <w:shd w:val="clear" w:fill="FFFFFF"/>
        </w:rPr>
        <w:t>文件（含项目方案</w:t>
      </w:r>
      <w:r>
        <w:rPr>
          <w:rFonts w:hint="eastAsia" w:ascii="仿宋_GB2312" w:hAnsi="仿宋_GB2312" w:eastAsia="仿宋_GB2312" w:cs="仿宋_GB2312"/>
          <w:i w:val="0"/>
          <w:iCs w:val="0"/>
          <w:caps w:val="0"/>
          <w:color w:val="auto"/>
          <w:spacing w:val="0"/>
          <w:sz w:val="32"/>
          <w:szCs w:val="32"/>
          <w:shd w:val="clear" w:fill="FFFFFF"/>
          <w:lang w:eastAsia="zh-CN"/>
        </w:rPr>
        <w:t>，项目收支预算，展商、采购商</w:t>
      </w:r>
      <w:r>
        <w:rPr>
          <w:rFonts w:hint="eastAsia" w:ascii="仿宋_GB2312" w:hAnsi="仿宋_GB2312" w:eastAsia="仿宋_GB2312" w:cs="仿宋_GB2312"/>
          <w:i w:val="0"/>
          <w:iCs w:val="0"/>
          <w:caps w:val="0"/>
          <w:color w:val="auto"/>
          <w:spacing w:val="0"/>
          <w:sz w:val="32"/>
          <w:szCs w:val="32"/>
          <w:shd w:val="clear" w:fill="FFFFFF"/>
          <w:lang w:val="en-US" w:eastAsia="zh-CN"/>
        </w:rPr>
        <w:t>或参会代表</w:t>
      </w:r>
      <w:r>
        <w:rPr>
          <w:rFonts w:hint="eastAsia" w:ascii="仿宋_GB2312" w:hAnsi="仿宋_GB2312" w:eastAsia="仿宋_GB2312" w:cs="仿宋_GB2312"/>
          <w:i w:val="0"/>
          <w:iCs w:val="0"/>
          <w:caps w:val="0"/>
          <w:color w:val="auto"/>
          <w:spacing w:val="0"/>
          <w:sz w:val="32"/>
          <w:szCs w:val="32"/>
          <w:shd w:val="clear" w:fill="FFFFFF"/>
          <w:lang w:eastAsia="zh-CN"/>
        </w:rPr>
        <w:t>邀请</w:t>
      </w:r>
      <w:r>
        <w:rPr>
          <w:rFonts w:hint="eastAsia" w:ascii="仿宋_GB2312" w:hAnsi="仿宋_GB2312" w:eastAsia="仿宋_GB2312" w:cs="仿宋_GB2312"/>
          <w:i w:val="0"/>
          <w:iCs w:val="0"/>
          <w:caps w:val="0"/>
          <w:color w:val="auto"/>
          <w:spacing w:val="0"/>
          <w:sz w:val="32"/>
          <w:szCs w:val="32"/>
          <w:shd w:val="clear" w:fill="FFFFFF"/>
          <w:lang w:val="en-US" w:eastAsia="zh-CN"/>
        </w:rPr>
        <w:t>情况</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val="en-US" w:eastAsia="zh-CN"/>
        </w:rPr>
        <w:t>⑤</w:t>
      </w:r>
      <w:r>
        <w:rPr>
          <w:rFonts w:hint="eastAsia" w:ascii="仿宋_GB2312" w:hAnsi="仿宋_GB2312" w:eastAsia="仿宋_GB2312" w:cs="仿宋_GB2312"/>
          <w:i w:val="0"/>
          <w:iCs w:val="0"/>
          <w:caps w:val="0"/>
          <w:color w:val="auto"/>
          <w:spacing w:val="0"/>
          <w:sz w:val="32"/>
          <w:szCs w:val="32"/>
          <w:shd w:val="clear" w:fill="FFFFFF"/>
        </w:rPr>
        <w:t>项目获批文件（按规定需要履行报批手续的会展项目提供）；</w:t>
      </w:r>
      <w:r>
        <w:rPr>
          <w:rFonts w:hint="eastAsia" w:ascii="仿宋_GB2312" w:hAnsi="仿宋_GB2312" w:eastAsia="仿宋_GB2312" w:cs="仿宋_GB2312"/>
          <w:i w:val="0"/>
          <w:iCs w:val="0"/>
          <w:caps w:val="0"/>
          <w:color w:val="auto"/>
          <w:spacing w:val="0"/>
          <w:sz w:val="32"/>
          <w:szCs w:val="32"/>
          <w:shd w:val="clear" w:fill="FFFFFF"/>
          <w:lang w:val="en-US" w:eastAsia="zh-CN"/>
        </w:rPr>
        <w:t>⑥主办单位确认文件；⑦</w:t>
      </w:r>
      <w:r>
        <w:rPr>
          <w:rFonts w:hint="eastAsia" w:ascii="仿宋_GB2312" w:hAnsi="仿宋_GB2312" w:eastAsia="仿宋_GB2312" w:cs="仿宋_GB2312"/>
          <w:i w:val="0"/>
          <w:iCs w:val="0"/>
          <w:caps w:val="0"/>
          <w:color w:val="auto"/>
          <w:spacing w:val="0"/>
          <w:sz w:val="32"/>
          <w:szCs w:val="32"/>
          <w:shd w:val="clear" w:fill="FFFFFF"/>
        </w:rPr>
        <w:t>场地档期确认文件（线下举办的会展项目提供）；</w:t>
      </w:r>
      <w:r>
        <w:rPr>
          <w:rFonts w:hint="eastAsia" w:ascii="仿宋_GB2312" w:hAnsi="仿宋_GB2312" w:eastAsia="仿宋_GB2312" w:cs="仿宋_GB2312"/>
          <w:i w:val="0"/>
          <w:iCs w:val="0"/>
          <w:caps w:val="0"/>
          <w:color w:val="auto"/>
          <w:spacing w:val="0"/>
          <w:sz w:val="32"/>
          <w:szCs w:val="32"/>
          <w:shd w:val="clear" w:fill="FFFFFF"/>
          <w:lang w:val="en-US" w:eastAsia="zh-CN"/>
        </w:rPr>
        <w:t>⑧</w:t>
      </w:r>
      <w:r>
        <w:rPr>
          <w:rFonts w:hint="eastAsia" w:ascii="仿宋_GB2312" w:hAnsi="仿宋_GB2312" w:eastAsia="仿宋_GB2312" w:cs="仿宋_GB2312"/>
          <w:i w:val="0"/>
          <w:iCs w:val="0"/>
          <w:caps w:val="0"/>
          <w:color w:val="auto"/>
          <w:spacing w:val="0"/>
          <w:sz w:val="32"/>
          <w:szCs w:val="32"/>
          <w:shd w:val="clear" w:fill="FFFFFF"/>
        </w:rPr>
        <w:t>往届项目总结（非首届举办项目提供）；</w:t>
      </w:r>
      <w:r>
        <w:rPr>
          <w:rFonts w:hint="eastAsia" w:ascii="仿宋_GB2312" w:hAnsi="仿宋_GB2312" w:eastAsia="仿宋_GB2312" w:cs="仿宋_GB2312"/>
          <w:i w:val="0"/>
          <w:iCs w:val="0"/>
          <w:caps w:val="0"/>
          <w:color w:val="auto"/>
          <w:spacing w:val="0"/>
          <w:sz w:val="32"/>
          <w:szCs w:val="32"/>
          <w:shd w:val="clear" w:fill="FFFFFF"/>
          <w:lang w:val="en-US" w:eastAsia="zh-CN"/>
        </w:rPr>
        <w:t>⑨</w:t>
      </w:r>
      <w:r>
        <w:rPr>
          <w:rFonts w:hint="eastAsia" w:ascii="仿宋_GB2312" w:hAnsi="仿宋_GB2312" w:eastAsia="仿宋_GB2312" w:cs="仿宋_GB2312"/>
          <w:i w:val="0"/>
          <w:iCs w:val="0"/>
          <w:caps w:val="0"/>
          <w:color w:val="auto"/>
          <w:spacing w:val="0"/>
          <w:sz w:val="32"/>
          <w:szCs w:val="32"/>
          <w:shd w:val="clear" w:fill="FFFFFF"/>
        </w:rPr>
        <w:t>贵州省委、省政府或贵州省各重点产业领导小组重点培育</w:t>
      </w:r>
      <w:r>
        <w:rPr>
          <w:rFonts w:hint="eastAsia" w:ascii="仿宋_GB2312" w:hAnsi="仿宋_GB2312" w:eastAsia="仿宋_GB2312" w:cs="仿宋_GB2312"/>
          <w:i w:val="0"/>
          <w:iCs w:val="0"/>
          <w:caps w:val="0"/>
          <w:color w:val="auto"/>
          <w:spacing w:val="0"/>
          <w:sz w:val="32"/>
          <w:szCs w:val="32"/>
          <w:shd w:val="clear" w:fill="FFFFFF"/>
          <w:lang w:val="en-US" w:eastAsia="zh-CN"/>
        </w:rPr>
        <w:t>的项目需提供相关印证材料；</w:t>
      </w:r>
      <w:r>
        <w:rPr>
          <w:rFonts w:hint="eastAsia" w:ascii="仿宋_GB2312" w:hAnsi="仿宋_GB2312" w:eastAsia="仿宋_GB2312" w:cs="仿宋_GB2312"/>
          <w:i w:val="0"/>
          <w:iCs w:val="0"/>
          <w:caps w:val="0"/>
          <w:color w:val="auto"/>
          <w:spacing w:val="0"/>
          <w:sz w:val="32"/>
          <w:szCs w:val="32"/>
          <w:shd w:val="clear" w:fill="FFFFFF"/>
        </w:rPr>
        <w:t>⑩</w:t>
      </w:r>
      <w:r>
        <w:rPr>
          <w:rFonts w:hint="eastAsia" w:ascii="仿宋_GB2312" w:hAnsi="仿宋_GB2312" w:eastAsia="仿宋_GB2312" w:cs="仿宋_GB2312"/>
          <w:i w:val="0"/>
          <w:iCs w:val="0"/>
          <w:caps w:val="0"/>
          <w:color w:val="auto"/>
          <w:spacing w:val="0"/>
          <w:sz w:val="32"/>
          <w:szCs w:val="32"/>
          <w:shd w:val="clear" w:fill="FFFFFF"/>
          <w:lang w:val="en-US" w:eastAsia="zh-CN"/>
        </w:rPr>
        <w:t>申报单位认为有必要提供</w:t>
      </w:r>
      <w:r>
        <w:rPr>
          <w:rFonts w:hint="eastAsia" w:ascii="仿宋_GB2312" w:hAnsi="仿宋_GB2312" w:eastAsia="仿宋_GB2312" w:cs="仿宋_GB2312"/>
          <w:i w:val="0"/>
          <w:iCs w:val="0"/>
          <w:caps w:val="0"/>
          <w:color w:val="auto"/>
          <w:spacing w:val="0"/>
          <w:sz w:val="32"/>
          <w:szCs w:val="32"/>
          <w:shd w:val="clear" w:fill="FFFFFF"/>
        </w:rPr>
        <w:t>的其他材料</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二</w:t>
      </w:r>
      <w:r>
        <w:rPr>
          <w:rFonts w:hint="eastAsia" w:ascii="楷体" w:hAnsi="楷体" w:eastAsia="楷体" w:cs="楷体"/>
          <w:i w:val="0"/>
          <w:iCs w:val="0"/>
          <w:caps w:val="0"/>
          <w:color w:val="auto"/>
          <w:spacing w:val="0"/>
          <w:sz w:val="32"/>
          <w:szCs w:val="32"/>
          <w:shd w:val="clear" w:fill="FFFFFF"/>
          <w:lang w:eastAsia="zh-CN"/>
        </w:rPr>
        <w:t>）</w:t>
      </w:r>
      <w:r>
        <w:rPr>
          <w:rFonts w:hint="eastAsia" w:ascii="楷体" w:hAnsi="楷体" w:eastAsia="楷体" w:cs="楷体"/>
          <w:i w:val="0"/>
          <w:iCs w:val="0"/>
          <w:caps w:val="0"/>
          <w:color w:val="auto"/>
          <w:spacing w:val="0"/>
          <w:sz w:val="32"/>
          <w:szCs w:val="32"/>
          <w:shd w:val="clear" w:fill="FFFFFF"/>
          <w:lang w:val="en-US" w:eastAsia="zh-CN"/>
        </w:rPr>
        <w:t>组织评审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省贸促会（省博览局）对符合</w:t>
      </w:r>
      <w:r>
        <w:rPr>
          <w:rFonts w:hint="eastAsia" w:ascii="仿宋_GB2312" w:hAnsi="仿宋_GB2312" w:eastAsia="仿宋_GB2312" w:cs="仿宋_GB2312"/>
          <w:i w:val="0"/>
          <w:iCs w:val="0"/>
          <w:caps w:val="0"/>
          <w:color w:val="auto"/>
          <w:spacing w:val="0"/>
          <w:sz w:val="32"/>
          <w:szCs w:val="32"/>
          <w:shd w:val="clear" w:fill="FFFFFF"/>
          <w:lang w:val="en-US" w:eastAsia="zh-CN"/>
        </w:rPr>
        <w:t>申报条件</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lang w:val="en-US" w:eastAsia="zh-CN"/>
        </w:rPr>
        <w:t>会展活动</w:t>
      </w:r>
      <w:r>
        <w:rPr>
          <w:rFonts w:hint="eastAsia" w:ascii="仿宋_GB2312" w:hAnsi="仿宋_GB2312" w:eastAsia="仿宋_GB2312" w:cs="仿宋_GB2312"/>
          <w:i w:val="0"/>
          <w:iCs w:val="0"/>
          <w:caps w:val="0"/>
          <w:color w:val="auto"/>
          <w:spacing w:val="0"/>
          <w:sz w:val="32"/>
          <w:szCs w:val="32"/>
          <w:shd w:val="clear" w:fill="FFFFFF"/>
          <w:lang w:eastAsia="zh-CN"/>
        </w:rPr>
        <w:t>项目</w:t>
      </w:r>
      <w:r>
        <w:rPr>
          <w:rFonts w:hint="eastAsia" w:ascii="仿宋_GB2312" w:hAnsi="仿宋_GB2312" w:eastAsia="仿宋_GB2312" w:cs="仿宋_GB2312"/>
          <w:i w:val="0"/>
          <w:iCs w:val="0"/>
          <w:caps w:val="0"/>
          <w:color w:val="auto"/>
          <w:spacing w:val="0"/>
          <w:sz w:val="32"/>
          <w:szCs w:val="32"/>
          <w:shd w:val="clear" w:fill="FFFFFF"/>
          <w:lang w:val="en-US" w:eastAsia="zh-CN"/>
        </w:rPr>
        <w:t>组织专家评审并进行综合评分，根据评审结果研究确定4-5个重点项目列入2022年度</w:t>
      </w:r>
      <w:r>
        <w:rPr>
          <w:rFonts w:hint="eastAsia" w:ascii="仿宋_GB2312" w:hAnsi="仿宋_GB2312" w:eastAsia="仿宋_GB2312" w:cs="仿宋_GB2312"/>
          <w:i w:val="0"/>
          <w:iCs w:val="0"/>
          <w:caps w:val="0"/>
          <w:color w:val="auto"/>
          <w:spacing w:val="0"/>
          <w:sz w:val="32"/>
          <w:szCs w:val="32"/>
          <w:shd w:val="clear" w:fill="FFFFFF"/>
          <w:lang w:eastAsia="zh-CN"/>
        </w:rPr>
        <w:t>贵州省会展活动培育引进项目</w:t>
      </w:r>
      <w:r>
        <w:rPr>
          <w:rFonts w:hint="eastAsia" w:ascii="仿宋_GB2312" w:hAnsi="仿宋_GB2312" w:eastAsia="仿宋_GB2312" w:cs="仿宋_GB2312"/>
          <w:i w:val="0"/>
          <w:iCs w:val="0"/>
          <w:caps w:val="0"/>
          <w:color w:val="auto"/>
          <w:spacing w:val="0"/>
          <w:sz w:val="32"/>
          <w:szCs w:val="32"/>
          <w:shd w:val="clear" w:fill="FFFFFF"/>
          <w:lang w:val="en-US" w:eastAsia="zh-CN"/>
        </w:rPr>
        <w:t>名单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并根据年度拟安排总资金情况确定各项目拟补贴额度。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（三）审核验收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省贸促会（省博览局）将通知申报单位提交审核资料（详见附件2）并组织进行审核；8月31日后举办的会展活动，省贸促会（省博览局）还将派员到现场进行核验。审核通过后，省贸促会（省博览局）将最终审议确定各项目补助资金额度并进行公示3个工作日。</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楷体" w:hAnsi="楷体" w:eastAsia="楷体" w:cs="楷体"/>
          <w:i w:val="0"/>
          <w:iCs w:val="0"/>
          <w:caps w:val="0"/>
          <w:color w:val="auto"/>
          <w:spacing w:val="0"/>
          <w:sz w:val="32"/>
          <w:szCs w:val="32"/>
          <w:shd w:val="clear" w:fill="FFFFFF"/>
          <w:lang w:val="en-US" w:eastAsia="zh-CN"/>
        </w:rPr>
      </w:pPr>
      <w:r>
        <w:rPr>
          <w:rFonts w:hint="eastAsia" w:ascii="楷体" w:hAnsi="楷体" w:eastAsia="楷体" w:cs="楷体"/>
          <w:i w:val="0"/>
          <w:iCs w:val="0"/>
          <w:caps w:val="0"/>
          <w:color w:val="auto"/>
          <w:spacing w:val="0"/>
          <w:sz w:val="32"/>
          <w:szCs w:val="32"/>
          <w:shd w:val="clear" w:fill="FFFFFF"/>
          <w:lang w:val="en-US" w:eastAsia="zh-CN"/>
        </w:rPr>
        <w:t>资金拨付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公示无异议</w:t>
      </w:r>
      <w:r>
        <w:rPr>
          <w:rFonts w:hint="eastAsia" w:ascii="仿宋_GB2312" w:hAnsi="仿宋_GB2312" w:eastAsia="仿宋_GB2312" w:cs="仿宋_GB2312"/>
          <w:i w:val="0"/>
          <w:iCs w:val="0"/>
          <w:caps w:val="0"/>
          <w:color w:val="auto"/>
          <w:spacing w:val="0"/>
          <w:sz w:val="32"/>
          <w:szCs w:val="32"/>
          <w:shd w:val="clear" w:fill="FFFFFF"/>
          <w:lang w:val="en-US" w:eastAsia="zh-CN"/>
        </w:rPr>
        <w:t>后</w:t>
      </w:r>
      <w:r>
        <w:rPr>
          <w:rFonts w:hint="eastAsia" w:ascii="仿宋_GB2312" w:hAnsi="仿宋_GB2312" w:eastAsia="仿宋_GB2312" w:cs="仿宋_GB2312"/>
          <w:i w:val="0"/>
          <w:iCs w:val="0"/>
          <w:caps w:val="0"/>
          <w:color w:val="auto"/>
          <w:spacing w:val="0"/>
          <w:sz w:val="32"/>
          <w:szCs w:val="32"/>
          <w:shd w:val="clear" w:fill="FFFFFF"/>
        </w:rPr>
        <w:t>，省贸促会（省博览局）将补助资金按程序拨付给申报单位。</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sz w:val="32"/>
          <w:szCs w:val="32"/>
        </w:rPr>
        <w:t>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（一）申报单位应按期如实报送有关材料。对虚报冒领项目资金的，省贸促会（省博览局）有权追回已经发放的款项，取消其申请资格。逾期未完整提交申报材料的，不予受理。</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（二）会展活动举办必须符合审核登记的会展名称、时间、地点和展示内容。组展单位应按审核登记的内容进行对外宣传和招展招商。会展名称、时间和地点超出审核登记范围的，不予受理。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baseline"/>
        <w:outlineLvl w:val="9"/>
        <w:rPr>
          <w:rStyle w:val="10"/>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（三）已通过其他渠道获取中央和省财政专项资金支持的项目，在申报时应明确说明已申报的其他专项资金情况。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instrText xml:space="preserve"> HYPERLINK "http://dofcom.hainan.gov.cn/dofcom/0400/202109/b234b4b686d14737acf08b50901b7c7e/files/edd18fc6d885491f837b5728940f7737.doc" \t "http://dofcom.hainan.gov.cn/dofcom/0400/202109/_blank" </w:instrTex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附件：1.承诺函（模板）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1600" w:firstLineChars="5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2.贵州省会展活动培育引进项目资金申请表</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1600" w:firstLineChars="500"/>
        <w:jc w:val="both"/>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instrText xml:space="preserve"> HYPERLINK "http://dofcom.hainan.gov.cn/dofcom/0400/202109/b234b4b686d14737acf08b50901b7c7e/files/118f958b180347c9aad96af4a2c80ae8.doc" \t "http://dofcom.hainan.gov.cn/dofcom/0400/202109/_blank" </w:instrTex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3.贵州省会展活动培育引进项目资金审核</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CESI黑体-GB2312" w:hAnsi="CESI黑体-GB2312" w:eastAsia="CESI黑体-GB2312" w:cs="CESI黑体-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贵州省贸促会（博览局）：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我单位拟申报贵州省会展培育引进项目资金</w:t>
      </w:r>
      <w:r>
        <w:rPr>
          <w:rFonts w:hint="default" w:ascii="仿宋_GB2312" w:hAnsi="仿宋_GB2312" w:eastAsia="仿宋_GB2312" w:cs="仿宋_GB2312"/>
          <w:sz w:val="32"/>
          <w:szCs w:val="32"/>
          <w:lang w:val="en-US" w:eastAsia="zh-CN"/>
        </w:rPr>
        <w:t>，并将提供相关申报资料以供审核，现郑重承诺如下: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一、本单位未被列入“信用中国”失信黑名单;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二、本单位近三年内在经营活动中没有因违反有关安全生产、市场监管、生态环境、消防安全、税务等方面法律、法规、规章而受到行政处罚;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三、本单位上届展会未发生群体性事件或知识产权纠纷造成负面影响或严重后果;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申报指南所述需要承诺的其他事项；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本单位所提供的申报材料真实、完整、有效。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本单位对上述承诺负责，如经查实存在弄虚作假，自愿承担由此产生的一切法律责任。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0" w:firstLineChars="15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单位名称:(公章)</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0" w:firstLineChars="15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before="0" w:beforeLines="0" w:after="156"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156"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156"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附件3：</w:t>
      </w:r>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156"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44"/>
        </w:rPr>
      </w:pPr>
      <w:r>
        <w:rPr>
          <w:rFonts w:hint="eastAsia" w:ascii="方正小标宋简体" w:hAnsi="方正小标宋简体" w:eastAsia="方正小标宋简体" w:cs="方正小标宋简体"/>
          <w:b w:val="0"/>
          <w:bCs w:val="0"/>
          <w:color w:val="000000"/>
          <w:sz w:val="44"/>
          <w:szCs w:val="44"/>
        </w:rPr>
        <w:t>贵州省会展活动培育引进项目资金申</w:t>
      </w:r>
      <w:r>
        <w:rPr>
          <w:rFonts w:hint="eastAsia" w:ascii="方正小标宋简体" w:hAnsi="方正小标宋简体" w:eastAsia="方正小标宋简体" w:cs="方正小标宋简体"/>
          <w:b w:val="0"/>
          <w:bCs w:val="0"/>
          <w:color w:val="000000"/>
          <w:sz w:val="44"/>
          <w:szCs w:val="44"/>
          <w:lang w:val="en-US" w:eastAsia="zh-CN"/>
        </w:rPr>
        <w:t>请</w:t>
      </w:r>
      <w:r>
        <w:rPr>
          <w:rFonts w:hint="eastAsia" w:ascii="方正小标宋简体" w:hAnsi="方正小标宋简体" w:eastAsia="方正小标宋简体" w:cs="方正小标宋简体"/>
          <w:b w:val="0"/>
          <w:bCs w:val="0"/>
          <w:color w:val="000000"/>
          <w:sz w:val="44"/>
          <w:szCs w:val="44"/>
        </w:rPr>
        <w:t>表</w:t>
      </w:r>
    </w:p>
    <w:p>
      <w:pPr>
        <w:keepNext w:val="0"/>
        <w:keepLines w:val="0"/>
        <w:pageBreakBefore w:val="0"/>
        <w:widowControl w:val="0"/>
        <w:kinsoku/>
        <w:wordWrap/>
        <w:overflowPunct/>
        <w:topLinePunct w:val="0"/>
        <w:autoSpaceDE/>
        <w:autoSpaceDN/>
        <w:bidi w:val="0"/>
        <w:adjustRightInd/>
        <w:snapToGrid/>
        <w:spacing w:before="156" w:beforeLines="5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申报单位</w:t>
      </w:r>
      <w:r>
        <w:rPr>
          <w:rFonts w:hint="eastAsia" w:ascii="仿宋_GB2312" w:hAnsi="仿宋_GB2312" w:eastAsia="仿宋_GB2312" w:cs="仿宋_GB2312"/>
          <w:color w:val="000000"/>
          <w:sz w:val="28"/>
          <w:szCs w:val="28"/>
          <w:lang w:eastAsia="zh-CN"/>
        </w:rPr>
        <w:t>名称（盖章）：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698"/>
        <w:gridCol w:w="1151"/>
        <w:gridCol w:w="1219"/>
        <w:gridCol w:w="965"/>
        <w:gridCol w:w="1015"/>
        <w:gridCol w:w="253"/>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r>
              <w:rPr>
                <w:rFonts w:hint="eastAsia" w:ascii="仿宋_GB2312" w:eastAsia="仿宋_GB2312"/>
                <w:color w:val="000000"/>
                <w:sz w:val="24"/>
              </w:rPr>
              <w:t>项目名称</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ascii="仿宋_GB2312" w:eastAsia="仿宋_GB2312"/>
                <w:color w:val="000000"/>
                <w:sz w:val="24"/>
              </w:rPr>
            </w:pPr>
            <w:r>
              <w:rPr>
                <w:rFonts w:hint="eastAsia" w:ascii="仿宋_GB2312" w:eastAsia="仿宋_GB2312"/>
                <w:color w:val="000000"/>
                <w:sz w:val="24"/>
                <w:lang w:eastAsia="zh-CN"/>
              </w:rPr>
              <w:t>项目所属</w:t>
            </w:r>
            <w:r>
              <w:rPr>
                <w:rFonts w:hint="eastAsia" w:ascii="仿宋_GB2312" w:eastAsia="仿宋_GB2312"/>
                <w:color w:val="000000"/>
                <w:sz w:val="24"/>
              </w:rPr>
              <w:t>行业类别</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r>
              <w:rPr>
                <w:rFonts w:hint="eastAsia" w:ascii="仿宋_GB2312" w:eastAsia="仿宋_GB2312"/>
                <w:color w:val="000000"/>
                <w:sz w:val="24"/>
                <w:lang w:eastAsia="zh-CN"/>
              </w:rPr>
              <w:t>主办单位</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ascii="仿宋_GB2312" w:eastAsia="仿宋_GB2312"/>
                <w:color w:val="000000"/>
                <w:sz w:val="24"/>
              </w:rPr>
            </w:pPr>
            <w:r>
              <w:rPr>
                <w:rFonts w:hint="eastAsia" w:ascii="仿宋_GB2312" w:eastAsia="仿宋_GB2312"/>
                <w:color w:val="000000"/>
                <w:sz w:val="24"/>
                <w:lang w:eastAsia="zh-CN"/>
              </w:rPr>
              <w:t>承办单位</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right"/>
              <w:textAlignment w:val="auto"/>
              <w:outlineLvl w:val="9"/>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hint="eastAsia" w:ascii="仿宋_GB2312" w:eastAsia="仿宋_GB2312"/>
                <w:color w:val="000000"/>
                <w:sz w:val="24"/>
                <w:lang w:eastAsia="zh-CN"/>
              </w:rPr>
            </w:pPr>
            <w:r>
              <w:rPr>
                <w:rFonts w:hint="eastAsia" w:ascii="仿宋_GB2312" w:eastAsia="仿宋_GB2312"/>
                <w:color w:val="000000"/>
                <w:sz w:val="24"/>
              </w:rPr>
              <w:t>举办地点</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_GB2312" w:eastAsia="仿宋_GB2312"/>
                <w:color w:val="000000"/>
                <w:sz w:val="24"/>
                <w:lang w:eastAsia="zh-CN"/>
              </w:rPr>
            </w:pPr>
            <w:r>
              <w:rPr>
                <w:rFonts w:hint="eastAsia" w:ascii="仿宋_GB2312" w:eastAsia="仿宋_GB2312"/>
                <w:color w:val="000000"/>
                <w:sz w:val="24"/>
              </w:rPr>
              <w:t>申</w:t>
            </w:r>
            <w:r>
              <w:rPr>
                <w:rFonts w:hint="eastAsia" w:ascii="仿宋_GB2312" w:eastAsia="仿宋_GB2312"/>
                <w:color w:val="000000"/>
                <w:sz w:val="24"/>
                <w:lang w:eastAsia="zh-CN"/>
              </w:rPr>
              <w:t>报</w:t>
            </w:r>
            <w:r>
              <w:rPr>
                <w:rFonts w:hint="eastAsia" w:ascii="仿宋_GB2312" w:eastAsia="仿宋_GB2312"/>
                <w:color w:val="000000"/>
                <w:sz w:val="24"/>
              </w:rPr>
              <w:t>单位</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right"/>
              <w:textAlignment w:val="auto"/>
              <w:outlineLvl w:val="9"/>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r>
              <w:rPr>
                <w:rFonts w:hint="eastAsia" w:ascii="仿宋_GB2312" w:eastAsia="仿宋_GB2312"/>
                <w:color w:val="000000"/>
                <w:sz w:val="24"/>
                <w:lang w:eastAsia="zh-CN"/>
              </w:rPr>
              <w:t>项目负责</w:t>
            </w:r>
            <w:r>
              <w:rPr>
                <w:rFonts w:hint="eastAsia" w:ascii="仿宋_GB2312" w:eastAsia="仿宋_GB2312"/>
                <w:color w:val="000000"/>
                <w:sz w:val="24"/>
              </w:rPr>
              <w:t>人</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ascii="仿宋_GB2312" w:eastAsia="仿宋_GB2312"/>
                <w:color w:val="000000"/>
                <w:sz w:val="24"/>
              </w:rPr>
            </w:pPr>
            <w:r>
              <w:rPr>
                <w:rFonts w:hint="eastAsia" w:ascii="仿宋_GB2312" w:eastAsia="仿宋_GB2312"/>
                <w:color w:val="000000"/>
                <w:sz w:val="24"/>
              </w:rPr>
              <w:t>联系电话</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hint="eastAsia" w:ascii="仿宋_GB2312" w:eastAsia="仿宋_GB2312"/>
                <w:color w:val="000000"/>
                <w:sz w:val="24"/>
                <w:lang w:eastAsia="zh-CN"/>
              </w:rPr>
            </w:pPr>
            <w:r>
              <w:rPr>
                <w:rFonts w:hint="eastAsia" w:ascii="仿宋_GB2312" w:eastAsia="仿宋_GB2312"/>
                <w:color w:val="000000"/>
                <w:sz w:val="24"/>
                <w:lang w:eastAsia="zh-CN"/>
              </w:rPr>
              <w:t>项目联系</w:t>
            </w:r>
            <w:r>
              <w:rPr>
                <w:rFonts w:hint="eastAsia" w:ascii="仿宋_GB2312" w:eastAsia="仿宋_GB2312"/>
                <w:color w:val="000000"/>
                <w:sz w:val="24"/>
              </w:rPr>
              <w:t>人</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textAlignment w:val="auto"/>
              <w:outlineLvl w:val="9"/>
              <w:rPr>
                <w:rFonts w:hint="eastAsia" w:ascii="仿宋_GB2312" w:eastAsia="仿宋_GB2312"/>
                <w:color w:val="000000"/>
                <w:sz w:val="24"/>
              </w:rPr>
            </w:pPr>
            <w:r>
              <w:rPr>
                <w:rFonts w:hint="eastAsia" w:ascii="仿宋_GB2312" w:eastAsia="仿宋_GB2312"/>
                <w:color w:val="000000"/>
                <w:sz w:val="24"/>
              </w:rPr>
              <w:t>联系电话</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r>
              <w:rPr>
                <w:rFonts w:hint="eastAsia" w:ascii="仿宋_GB2312" w:eastAsia="仿宋_GB2312"/>
                <w:color w:val="000000"/>
                <w:sz w:val="24"/>
                <w:lang w:eastAsia="zh-CN"/>
              </w:rPr>
              <w:t>实施时间</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right"/>
              <w:textAlignment w:val="auto"/>
              <w:outlineLvl w:val="9"/>
              <w:rPr>
                <w:rFonts w:hint="eastAsia" w:ascii="仿宋_GB2312" w:eastAsia="仿宋_GB2312"/>
                <w:color w:val="000000"/>
                <w:sz w:val="24"/>
              </w:rPr>
            </w:pPr>
            <w:r>
              <w:rPr>
                <w:rFonts w:hint="eastAsia" w:ascii="仿宋_GB2312" w:eastAsia="仿宋_GB2312"/>
                <w:color w:val="000000"/>
                <w:sz w:val="24"/>
                <w:lang w:eastAsia="zh-CN"/>
              </w:rPr>
              <w:t>年</w:t>
            </w:r>
            <w:r>
              <w:rPr>
                <w:rFonts w:hint="eastAsia" w:ascii="仿宋_GB2312" w:eastAsia="仿宋_GB2312"/>
                <w:color w:val="000000"/>
                <w:sz w:val="24"/>
                <w:lang w:val="en-US" w:eastAsia="zh-CN"/>
              </w:rPr>
              <w:t xml:space="preserve">  </w:t>
            </w:r>
            <w:r>
              <w:rPr>
                <w:rFonts w:hint="eastAsia" w:ascii="仿宋_GB2312" w:eastAsia="仿宋_GB2312"/>
                <w:color w:val="000000"/>
                <w:sz w:val="24"/>
                <w:lang w:eastAsia="zh-CN"/>
              </w:rPr>
              <w:t>月</w:t>
            </w:r>
            <w:r>
              <w:rPr>
                <w:rFonts w:hint="eastAsia" w:ascii="仿宋_GB2312" w:eastAsia="仿宋_GB2312"/>
                <w:color w:val="000000"/>
                <w:sz w:val="24"/>
                <w:lang w:val="en-US" w:eastAsia="zh-CN"/>
              </w:rPr>
              <w:t xml:space="preserve">  </w:t>
            </w:r>
            <w:r>
              <w:rPr>
                <w:rFonts w:hint="eastAsia" w:ascii="仿宋_GB2312" w:eastAsia="仿宋_GB2312"/>
                <w:color w:val="000000"/>
                <w:sz w:val="24"/>
                <w:lang w:eastAsia="zh-CN"/>
              </w:rPr>
              <w:t>日</w:t>
            </w:r>
            <w:r>
              <w:rPr>
                <w:rFonts w:hint="eastAsia" w:ascii="仿宋_GB2312" w:eastAsia="仿宋_GB2312"/>
                <w:color w:val="000000"/>
                <w:sz w:val="24"/>
                <w:lang w:val="en-US" w:eastAsia="zh-CN"/>
              </w:rPr>
              <w:t>-     年  月   日</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right"/>
              <w:textAlignment w:val="auto"/>
              <w:outlineLvl w:val="9"/>
              <w:rPr>
                <w:rFonts w:hint="eastAsia" w:ascii="仿宋_GB2312" w:eastAsia="仿宋_GB2312"/>
                <w:color w:val="000000"/>
                <w:sz w:val="24"/>
                <w:lang w:eastAsia="zh-CN"/>
              </w:rPr>
            </w:pPr>
            <w:r>
              <w:rPr>
                <w:rFonts w:hint="eastAsia" w:ascii="仿宋_GB2312" w:eastAsia="仿宋_GB2312"/>
                <w:color w:val="000000"/>
                <w:sz w:val="24"/>
                <w:lang w:eastAsia="zh-CN"/>
              </w:rPr>
              <w:t>会期（天）</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ascii="仿宋_GB2312" w:eastAsia="仿宋_GB2312"/>
                <w:color w:val="000000"/>
                <w:sz w:val="24"/>
              </w:rPr>
            </w:pPr>
          </w:p>
        </w:tc>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hint="eastAsia" w:ascii="仿宋_GB2312" w:eastAsia="仿宋_GB2312"/>
                <w:color w:val="000000"/>
                <w:sz w:val="24"/>
                <w:lang w:eastAsia="zh-CN"/>
              </w:rPr>
            </w:pPr>
            <w:r>
              <w:rPr>
                <w:rFonts w:hint="eastAsia" w:ascii="仿宋_GB2312" w:eastAsia="仿宋_GB2312"/>
                <w:color w:val="000000"/>
                <w:sz w:val="24"/>
                <w:lang w:eastAsia="zh-CN"/>
              </w:rPr>
              <w:t>展期（天）</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hint="eastAsia" w:ascii="仿宋_GB2312" w:eastAsia="仿宋_GB2312"/>
                <w:color w:val="000000"/>
                <w:sz w:val="24"/>
                <w:lang w:eastAsia="zh-CN"/>
              </w:rPr>
            </w:pPr>
            <w:r>
              <w:rPr>
                <w:rFonts w:hint="eastAsia" w:ascii="仿宋_GB2312" w:eastAsia="仿宋_GB2312"/>
                <w:color w:val="000000"/>
                <w:sz w:val="24"/>
              </w:rPr>
              <w:t>项目总</w:t>
            </w:r>
            <w:r>
              <w:rPr>
                <w:rFonts w:hint="eastAsia" w:ascii="仿宋_GB2312" w:eastAsia="仿宋_GB2312"/>
                <w:color w:val="000000"/>
                <w:sz w:val="24"/>
                <w:lang w:eastAsia="zh-CN"/>
              </w:rPr>
              <w:t>支出</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105" w:rightChars="50" w:firstLine="0" w:firstLineChars="0"/>
              <w:jc w:val="right"/>
              <w:textAlignment w:val="auto"/>
              <w:outlineLvl w:val="9"/>
              <w:rPr>
                <w:rFonts w:hint="eastAsia" w:ascii="仿宋_GB2312" w:eastAsia="仿宋_GB2312"/>
                <w:color w:val="000000"/>
                <w:sz w:val="24"/>
                <w:lang w:eastAsia="zh-CN"/>
              </w:rPr>
            </w:pPr>
            <w:r>
              <w:rPr>
                <w:rFonts w:hint="eastAsia" w:ascii="仿宋_GB2312" w:eastAsia="仿宋_GB2312"/>
                <w:color w:val="000000"/>
                <w:sz w:val="24"/>
              </w:rPr>
              <w:t>万元</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hint="eastAsia" w:ascii="仿宋_GB2312" w:eastAsia="仿宋_GB2312"/>
                <w:color w:val="000000"/>
                <w:sz w:val="24"/>
              </w:rPr>
            </w:pPr>
            <w:r>
              <w:rPr>
                <w:rFonts w:hint="eastAsia" w:ascii="仿宋_GB2312" w:eastAsia="仿宋_GB2312"/>
                <w:color w:val="000000"/>
                <w:sz w:val="24"/>
                <w:lang w:eastAsia="zh-CN"/>
              </w:rPr>
              <w:t>项目宣传费用</w:t>
            </w:r>
          </w:p>
        </w:tc>
        <w:tc>
          <w:tcPr>
            <w:tcW w:w="2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105" w:rightChars="50" w:firstLine="0" w:firstLineChars="0"/>
              <w:jc w:val="right"/>
              <w:textAlignment w:val="auto"/>
              <w:outlineLvl w:val="9"/>
              <w:rPr>
                <w:rFonts w:hint="eastAsia" w:ascii="仿宋_GB2312" w:eastAsia="仿宋_GB2312"/>
                <w:color w:val="000000"/>
                <w:sz w:val="24"/>
              </w:rPr>
            </w:pPr>
            <w:r>
              <w:rPr>
                <w:rFonts w:hint="eastAsia" w:ascii="仿宋_GB2312" w:eastAsia="仿宋_GB2312"/>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63" w:leftChars="-30" w:right="-63" w:rightChars="-30" w:firstLine="0" w:firstLineChars="0"/>
              <w:jc w:val="center"/>
              <w:rPr>
                <w:rFonts w:ascii="仿宋_GB2312" w:eastAsia="仿宋_GB2312"/>
                <w:color w:val="000000"/>
                <w:sz w:val="24"/>
              </w:rPr>
            </w:pPr>
            <w:r>
              <w:rPr>
                <w:rFonts w:hint="eastAsia" w:ascii="仿宋_GB2312" w:eastAsia="仿宋_GB2312"/>
                <w:color w:val="000000"/>
                <w:sz w:val="24"/>
              </w:rPr>
              <w:t>银行账号</w:t>
            </w:r>
          </w:p>
        </w:tc>
        <w:tc>
          <w:tcPr>
            <w:tcW w:w="3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r>
              <w:rPr>
                <w:rFonts w:hint="eastAsia" w:ascii="仿宋_GB2312" w:eastAsia="仿宋_GB2312"/>
                <w:color w:val="000000"/>
                <w:sz w:val="24"/>
              </w:rPr>
              <w:t>开</w:t>
            </w:r>
            <w:r>
              <w:rPr>
                <w:rFonts w:ascii="仿宋_GB2312" w:eastAsia="仿宋_GB2312"/>
                <w:color w:val="000000"/>
                <w:sz w:val="24"/>
              </w:rPr>
              <w:t xml:space="preserve"> </w:t>
            </w:r>
            <w:r>
              <w:rPr>
                <w:rFonts w:hint="eastAsia" w:ascii="仿宋_GB2312" w:eastAsia="仿宋_GB2312"/>
                <w:color w:val="000000"/>
                <w:sz w:val="24"/>
              </w:rPr>
              <w:t>户</w:t>
            </w:r>
            <w:r>
              <w:rPr>
                <w:rFonts w:ascii="仿宋_GB2312" w:eastAsia="仿宋_GB2312"/>
                <w:color w:val="000000"/>
                <w:sz w:val="24"/>
              </w:rPr>
              <w:t xml:space="preserve"> </w:t>
            </w:r>
            <w:r>
              <w:rPr>
                <w:rFonts w:hint="eastAsia" w:ascii="仿宋_GB2312" w:eastAsia="仿宋_GB2312"/>
                <w:color w:val="000000"/>
                <w:sz w:val="24"/>
              </w:rPr>
              <w:t>行</w:t>
            </w:r>
          </w:p>
        </w:tc>
        <w:tc>
          <w:tcPr>
            <w:tcW w:w="3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ascii="仿宋_GB2312" w:eastAsia="仿宋_GB2312"/>
                <w:color w:val="000000"/>
                <w:sz w:val="24"/>
              </w:rPr>
            </w:pPr>
            <w:r>
              <w:rPr>
                <w:rFonts w:hint="eastAsia" w:ascii="仿宋_GB2312" w:eastAsia="仿宋_GB2312"/>
                <w:color w:val="000000"/>
                <w:sz w:val="24"/>
              </w:rPr>
              <w:t>会议规模</w:t>
            </w:r>
          </w:p>
        </w:tc>
        <w:tc>
          <w:tcPr>
            <w:tcW w:w="2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ascii="仿宋_GB2312" w:eastAsia="仿宋_GB2312"/>
                <w:color w:val="000000"/>
                <w:sz w:val="24"/>
              </w:rPr>
            </w:pPr>
            <w:r>
              <w:rPr>
                <w:rFonts w:hint="eastAsia" w:ascii="仿宋_GB2312" w:hAnsi="仿宋_GB2312" w:eastAsia="仿宋_GB2312" w:cs="仿宋_GB2312"/>
                <w:color w:val="000000"/>
                <w:sz w:val="24"/>
                <w:szCs w:val="24"/>
              </w:rPr>
              <w:t>参会总人数</w:t>
            </w:r>
            <w:r>
              <w:rPr>
                <w:rFonts w:hint="eastAsia" w:ascii="仿宋_GB2312" w:hAnsi="仿宋_GB2312" w:eastAsia="仿宋_GB2312" w:cs="仿宋_GB2312"/>
                <w:color w:val="000000"/>
                <w:sz w:val="24"/>
                <w:szCs w:val="24"/>
                <w:lang w:eastAsia="zh-CN"/>
              </w:rPr>
              <w:t>（人）</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right"/>
              <w:textAlignment w:val="auto"/>
              <w:outlineLvl w:val="9"/>
              <w:rPr>
                <w:rFonts w:hint="eastAsia" w:ascii="仿宋_GB2312" w:eastAsia="仿宋_GB2312"/>
                <w:color w:val="000000"/>
                <w:sz w:val="24"/>
                <w:lang w:eastAsia="zh-CN"/>
              </w:rPr>
            </w:pPr>
          </w:p>
        </w:tc>
        <w:tc>
          <w:tcPr>
            <w:tcW w:w="121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hint="eastAsia" w:ascii="仿宋_GB2312" w:eastAsia="仿宋_GB2312"/>
                <w:color w:val="000000"/>
                <w:sz w:val="24"/>
                <w:lang w:eastAsia="zh-CN"/>
              </w:rPr>
            </w:pPr>
            <w:r>
              <w:rPr>
                <w:rFonts w:hint="eastAsia" w:ascii="仿宋_GB2312" w:eastAsia="仿宋_GB2312"/>
                <w:color w:val="000000"/>
                <w:sz w:val="24"/>
                <w:lang w:eastAsia="zh-CN"/>
              </w:rPr>
              <w:t>展览规模</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105" w:leftChars="-50" w:right="-105" w:rightChars="-50" w:firstLine="0" w:firstLineChars="0"/>
              <w:jc w:val="center"/>
              <w:textAlignment w:val="auto"/>
              <w:outlineLvl w:val="9"/>
              <w:rPr>
                <w:rFonts w:hint="eastAsia" w:ascii="仿宋_GB2312" w:eastAsia="仿宋_GB2312"/>
                <w:color w:val="000000"/>
                <w:sz w:val="24"/>
                <w:lang w:eastAsia="zh-CN"/>
              </w:rPr>
            </w:pPr>
            <w:r>
              <w:rPr>
                <w:rFonts w:hint="eastAsia" w:ascii="仿宋_GB2312" w:hAnsi="仿宋_GB2312" w:eastAsia="仿宋_GB2312" w:cs="仿宋_GB2312"/>
                <w:color w:val="000000"/>
                <w:sz w:val="24"/>
                <w:szCs w:val="24"/>
                <w:lang w:eastAsia="zh-CN"/>
              </w:rPr>
              <w:t>展商</w:t>
            </w:r>
            <w:r>
              <w:rPr>
                <w:rFonts w:hint="eastAsia" w:ascii="仿宋_GB2312" w:hAnsi="仿宋_GB2312" w:eastAsia="仿宋_GB2312" w:cs="仿宋_GB2312"/>
                <w:color w:val="000000"/>
                <w:sz w:val="24"/>
                <w:szCs w:val="24"/>
              </w:rPr>
              <w:t>总数</w:t>
            </w:r>
            <w:r>
              <w:rPr>
                <w:rFonts w:hint="eastAsia" w:ascii="仿宋_GB2312" w:hAnsi="仿宋_GB2312" w:eastAsia="仿宋_GB2312" w:cs="仿宋_GB2312"/>
                <w:color w:val="000000"/>
                <w:sz w:val="24"/>
                <w:szCs w:val="24"/>
                <w:lang w:eastAsia="zh-CN"/>
              </w:rPr>
              <w:t>（个）</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105" w:leftChars="-50" w:right="-105" w:rightChars="-50" w:firstLine="0" w:firstLineChars="0"/>
              <w:jc w:val="center"/>
              <w:textAlignment w:val="auto"/>
              <w:outlineLvl w:val="9"/>
              <w:rPr>
                <w:rFonts w:hint="eastAsia" w:ascii="仿宋_GB2312"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top"/>
          </w:tcPr>
          <w:p>
            <w:pPr>
              <w:spacing w:line="0" w:lineRule="atLeast"/>
              <w:ind w:firstLine="0" w:firstLineChars="0"/>
              <w:jc w:val="center"/>
              <w:rPr>
                <w:rFonts w:ascii="仿宋_GB2312" w:eastAsia="仿宋_GB2312"/>
                <w:color w:val="000000"/>
                <w:sz w:val="24"/>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hint="eastAsia" w:ascii="仿宋_GB2312" w:eastAsia="仿宋_GB2312"/>
                <w:color w:val="000000"/>
                <w:sz w:val="24"/>
                <w:lang w:eastAsia="zh-CN"/>
              </w:rPr>
            </w:pPr>
            <w:r>
              <w:rPr>
                <w:rFonts w:hint="eastAsia" w:ascii="仿宋_GB2312" w:eastAsia="仿宋_GB2312"/>
                <w:color w:val="000000"/>
                <w:sz w:val="24"/>
                <w:lang w:eastAsia="zh-CN"/>
              </w:rPr>
              <w:t>参会高端嘉宾人数（人）</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right"/>
              <w:textAlignment w:val="auto"/>
              <w:outlineLvl w:val="9"/>
              <w:rPr>
                <w:rFonts w:ascii="仿宋_GB2312" w:eastAsia="仿宋_GB2312"/>
                <w:color w:val="000000"/>
                <w:sz w:val="24"/>
              </w:rPr>
            </w:pPr>
          </w:p>
        </w:tc>
        <w:tc>
          <w:tcPr>
            <w:tcW w:w="121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hint="eastAsia" w:ascii="仿宋_GB2312" w:eastAsia="仿宋_GB2312"/>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ascii="仿宋_GB2312" w:eastAsia="仿宋_GB2312"/>
                <w:color w:val="000000"/>
                <w:sz w:val="24"/>
              </w:rPr>
            </w:pPr>
            <w:r>
              <w:rPr>
                <w:rFonts w:hint="eastAsia" w:ascii="仿宋_GB2312" w:hAnsi="仿宋_GB2312" w:eastAsia="仿宋_GB2312" w:cs="仿宋_GB2312"/>
                <w:color w:val="000000"/>
                <w:sz w:val="24"/>
                <w:szCs w:val="24"/>
              </w:rPr>
              <w:t>展位总数</w:t>
            </w:r>
            <w:r>
              <w:rPr>
                <w:rFonts w:hint="eastAsia" w:ascii="仿宋_GB2312" w:hAnsi="仿宋_GB2312" w:eastAsia="仿宋_GB2312" w:cs="仿宋_GB2312"/>
                <w:color w:val="000000"/>
                <w:sz w:val="24"/>
                <w:szCs w:val="24"/>
                <w:lang w:eastAsia="zh-CN"/>
              </w:rPr>
              <w:t>（个）</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firstLine="0" w:firstLineChars="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top"/>
          </w:tcPr>
          <w:p>
            <w:pPr>
              <w:spacing w:line="0" w:lineRule="atLeast"/>
              <w:ind w:firstLine="0" w:firstLineChars="0"/>
              <w:jc w:val="center"/>
              <w:rPr>
                <w:rFonts w:ascii="仿宋_GB2312" w:eastAsia="仿宋_GB2312"/>
                <w:color w:val="000000"/>
                <w:sz w:val="24"/>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ascii="仿宋_GB2312" w:eastAsia="仿宋_GB2312"/>
                <w:color w:val="000000"/>
                <w:sz w:val="24"/>
              </w:rPr>
            </w:pPr>
            <w:r>
              <w:rPr>
                <w:rFonts w:hint="eastAsia" w:ascii="仿宋_GB2312" w:hAnsi="仿宋_GB2312" w:eastAsia="仿宋_GB2312" w:cs="仿宋_GB2312"/>
                <w:color w:val="000000"/>
                <w:sz w:val="24"/>
                <w:szCs w:val="24"/>
              </w:rPr>
              <w:t>境外</w:t>
            </w:r>
            <w:r>
              <w:rPr>
                <w:rFonts w:hint="eastAsia" w:ascii="仿宋_GB2312" w:hAnsi="仿宋_GB2312" w:eastAsia="仿宋_GB2312" w:cs="仿宋_GB2312"/>
                <w:color w:val="000000"/>
                <w:sz w:val="24"/>
                <w:szCs w:val="24"/>
                <w:lang w:eastAsia="zh-CN"/>
              </w:rPr>
              <w:t>参会代表占实际参会总人数的比例（</w:t>
            </w:r>
            <w:r>
              <w:rPr>
                <w:rFonts w:hint="eastAsia" w:ascii="仿宋_GB2312" w:hAnsi="仿宋_GB2312" w:eastAsia="仿宋_GB2312" w:cs="仿宋_GB2312"/>
                <w:color w:val="000000"/>
                <w:sz w:val="24"/>
                <w:szCs w:val="24"/>
                <w:lang w:val="en-US" w:eastAsia="zh-CN"/>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right"/>
              <w:rPr>
                <w:rFonts w:ascii="仿宋_GB2312" w:eastAsia="仿宋_GB2312"/>
                <w:color w:val="000000"/>
                <w:sz w:val="24"/>
              </w:rPr>
            </w:pPr>
          </w:p>
        </w:tc>
        <w:tc>
          <w:tcPr>
            <w:tcW w:w="1219" w:type="dxa"/>
            <w:vMerge w:val="continue"/>
            <w:tcBorders>
              <w:left w:val="single" w:color="auto" w:sz="4" w:space="0"/>
              <w:right w:val="single" w:color="auto" w:sz="4" w:space="0"/>
            </w:tcBorders>
            <w:noWrap w:val="0"/>
            <w:vAlign w:val="center"/>
          </w:tcPr>
          <w:p>
            <w:pPr>
              <w:spacing w:line="0" w:lineRule="atLeast"/>
              <w:ind w:firstLine="0" w:firstLineChars="0"/>
              <w:jc w:val="center"/>
              <w:rPr>
                <w:rFonts w:hint="eastAsia" w:ascii="仿宋_GB2312" w:eastAsia="仿宋_GB2312"/>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63" w:leftChars="-30" w:right="-63" w:rightChars="-30" w:firstLine="0" w:firstLineChars="0"/>
              <w:jc w:val="center"/>
              <w:textAlignment w:val="auto"/>
              <w:outlineLvl w:val="9"/>
              <w:rPr>
                <w:rFonts w:ascii="仿宋_GB2312" w:eastAsia="仿宋_GB2312"/>
                <w:color w:val="000000"/>
                <w:sz w:val="24"/>
              </w:rPr>
            </w:pPr>
            <w:r>
              <w:rPr>
                <w:rFonts w:hint="eastAsia" w:ascii="仿宋_GB2312" w:hAnsi="仿宋_GB2312" w:eastAsia="仿宋_GB2312" w:cs="仿宋_GB2312"/>
                <w:color w:val="000000"/>
                <w:sz w:val="24"/>
                <w:szCs w:val="24"/>
              </w:rPr>
              <w:t>境外</w:t>
            </w:r>
            <w:r>
              <w:rPr>
                <w:rFonts w:hint="eastAsia" w:ascii="仿宋_GB2312" w:hAnsi="仿宋_GB2312" w:eastAsia="仿宋_GB2312" w:cs="仿宋_GB2312"/>
                <w:color w:val="000000"/>
                <w:sz w:val="24"/>
                <w:szCs w:val="24"/>
                <w:lang w:eastAsia="zh-CN"/>
              </w:rPr>
              <w:t>展商占展商</w:t>
            </w:r>
            <w:r>
              <w:rPr>
                <w:rFonts w:hint="eastAsia" w:ascii="仿宋_GB2312" w:hAnsi="仿宋_GB2312" w:eastAsia="仿宋_GB2312" w:cs="仿宋_GB2312"/>
                <w:color w:val="000000"/>
                <w:sz w:val="24"/>
                <w:szCs w:val="24"/>
              </w:rPr>
              <w:t>总数</w:t>
            </w:r>
            <w:r>
              <w:rPr>
                <w:rFonts w:hint="eastAsia" w:ascii="仿宋_GB2312" w:hAnsi="仿宋_GB2312" w:eastAsia="仿宋_GB2312" w:cs="仿宋_GB2312"/>
                <w:color w:val="000000"/>
                <w:sz w:val="24"/>
                <w:szCs w:val="24"/>
                <w:lang w:eastAsia="zh-CN"/>
              </w:rPr>
              <w:t>的比例（</w:t>
            </w:r>
            <w:r>
              <w:rPr>
                <w:rFonts w:hint="eastAsia" w:ascii="仿宋_GB2312" w:hAnsi="仿宋_GB2312" w:eastAsia="仿宋_GB2312" w:cs="仿宋_GB2312"/>
                <w:color w:val="000000"/>
                <w:sz w:val="24"/>
                <w:szCs w:val="24"/>
                <w:lang w:val="en-US" w:eastAsia="zh-CN"/>
              </w:rPr>
              <w:t>%）</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22" w:type="dxa"/>
            <w:vMerge w:val="continue"/>
            <w:tcBorders>
              <w:top w:val="single" w:color="auto" w:sz="4" w:space="0"/>
              <w:left w:val="single" w:color="auto" w:sz="4" w:space="0"/>
              <w:bottom w:val="single" w:color="auto" w:sz="4" w:space="0"/>
              <w:right w:val="single" w:color="auto" w:sz="4" w:space="0"/>
            </w:tcBorders>
            <w:noWrap w:val="0"/>
            <w:vAlign w:val="top"/>
          </w:tcPr>
          <w:p>
            <w:pPr>
              <w:spacing w:line="0" w:lineRule="atLeast"/>
              <w:ind w:firstLine="0" w:firstLineChars="0"/>
              <w:jc w:val="center"/>
              <w:rPr>
                <w:rFonts w:ascii="仿宋_GB2312" w:eastAsia="仿宋_GB2312"/>
                <w:color w:val="000000"/>
                <w:sz w:val="24"/>
              </w:rPr>
            </w:pPr>
          </w:p>
        </w:tc>
        <w:tc>
          <w:tcPr>
            <w:tcW w:w="2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hint="eastAsia" w:ascii="仿宋_GB2312" w:eastAsia="仿宋_GB2312"/>
                <w:color w:val="000000"/>
                <w:sz w:val="24"/>
                <w:lang w:eastAsia="zh-CN"/>
              </w:rPr>
            </w:pPr>
            <w:r>
              <w:rPr>
                <w:rFonts w:hint="eastAsia" w:ascii="仿宋_GB2312" w:eastAsia="仿宋_GB2312"/>
                <w:color w:val="000000"/>
                <w:sz w:val="24"/>
                <w:lang w:eastAsia="zh-CN"/>
              </w:rPr>
              <w:t>会场使用总面积（</w:t>
            </w:r>
            <w:r>
              <w:rPr>
                <w:rFonts w:hint="default" w:ascii="Arial" w:hAnsi="Arial" w:eastAsia="仿宋_GB2312" w:cs="Arial"/>
                <w:color w:val="000000"/>
                <w:sz w:val="24"/>
                <w:lang w:eastAsia="zh-CN"/>
              </w:rPr>
              <w:t>㎡</w:t>
            </w:r>
            <w:r>
              <w:rPr>
                <w:rFonts w:hint="eastAsia" w:ascii="Arial" w:hAnsi="Arial" w:eastAsia="仿宋_GB2312" w:cs="Arial"/>
                <w:color w:val="000000"/>
                <w:sz w:val="24"/>
                <w:lang w:eastAsia="zh-CN"/>
              </w:rPr>
              <w:t>）</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right"/>
              <w:rPr>
                <w:rFonts w:ascii="仿宋_GB2312" w:eastAsia="仿宋_GB2312"/>
                <w:color w:val="000000"/>
                <w:sz w:val="24"/>
              </w:rPr>
            </w:pPr>
          </w:p>
        </w:tc>
        <w:tc>
          <w:tcPr>
            <w:tcW w:w="1219" w:type="dxa"/>
            <w:vMerge w:val="continue"/>
            <w:tcBorders>
              <w:left w:val="single" w:color="auto" w:sz="4" w:space="0"/>
              <w:right w:val="single" w:color="auto" w:sz="4" w:space="0"/>
            </w:tcBorders>
            <w:noWrap w:val="0"/>
            <w:vAlign w:val="center"/>
          </w:tcPr>
          <w:p>
            <w:pPr>
              <w:spacing w:line="0" w:lineRule="atLeast"/>
              <w:ind w:firstLine="0" w:firstLineChars="0"/>
              <w:jc w:val="center"/>
              <w:rPr>
                <w:rFonts w:hint="eastAsia" w:ascii="仿宋_GB2312" w:eastAsia="仿宋_GB2312"/>
                <w:color w:val="000000"/>
                <w:sz w:val="24"/>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42" w:leftChars="-20" w:right="-42" w:rightChars="-20" w:firstLine="0" w:firstLineChars="0"/>
              <w:jc w:val="center"/>
              <w:textAlignment w:val="auto"/>
              <w:outlineLvl w:val="9"/>
              <w:rPr>
                <w:rFonts w:ascii="仿宋_GB2312" w:eastAsia="仿宋_GB2312"/>
                <w:color w:val="000000"/>
                <w:sz w:val="24"/>
              </w:rPr>
            </w:pPr>
            <w:r>
              <w:rPr>
                <w:rFonts w:hint="eastAsia" w:ascii="仿宋_GB2312" w:eastAsia="仿宋_GB2312"/>
                <w:color w:val="000000"/>
                <w:sz w:val="24"/>
                <w:lang w:eastAsia="zh-CN"/>
              </w:rPr>
              <w:t>展览总面积（</w:t>
            </w:r>
            <w:r>
              <w:rPr>
                <w:rFonts w:hint="default" w:ascii="Arial" w:hAnsi="Arial" w:eastAsia="仿宋_GB2312" w:cs="Arial"/>
                <w:color w:val="000000"/>
                <w:sz w:val="24"/>
                <w:lang w:eastAsia="zh-CN"/>
              </w:rPr>
              <w:t>㎡</w:t>
            </w:r>
            <w:r>
              <w:rPr>
                <w:rFonts w:hint="eastAsia" w:ascii="Arial" w:hAnsi="Arial" w:eastAsia="仿宋_GB2312" w:cs="Arial"/>
                <w:color w:val="000000"/>
                <w:sz w:val="24"/>
                <w:lang w:eastAsia="zh-CN"/>
              </w:rPr>
              <w:t>）</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both"/>
              <w:rPr>
                <w:rFonts w:ascii="仿宋_GB2312" w:eastAsia="仿宋_GB2312"/>
                <w:color w:val="000000"/>
                <w:sz w:val="24"/>
              </w:rPr>
            </w:pPr>
            <w:r>
              <w:rPr>
                <w:rFonts w:hint="eastAsia"/>
                <w:color w:val="000000"/>
                <w:sz w:val="24"/>
                <w:lang w:val="en-US" w:eastAsia="zh-CN"/>
              </w:rPr>
              <w:t>申报单位法人代表意见</w:t>
            </w:r>
          </w:p>
        </w:tc>
        <w:tc>
          <w:tcPr>
            <w:tcW w:w="8218"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rPr>
                <w:rFonts w:ascii="仿宋_GB2312" w:eastAsia="仿宋_GB2312"/>
                <w:color w:val="000000"/>
                <w:sz w:val="24"/>
              </w:rPr>
            </w:pPr>
          </w:p>
          <w:p>
            <w:pPr>
              <w:spacing w:line="0" w:lineRule="atLeast"/>
              <w:ind w:firstLine="0" w:firstLineChars="0"/>
              <w:rPr>
                <w:rFonts w:ascii="仿宋_GB2312" w:eastAsia="仿宋_GB2312"/>
                <w:color w:val="000000"/>
                <w:sz w:val="24"/>
              </w:rPr>
            </w:pPr>
          </w:p>
          <w:p>
            <w:pPr>
              <w:spacing w:line="0" w:lineRule="atLeast"/>
              <w:ind w:firstLine="0" w:firstLineChars="0"/>
              <w:rPr>
                <w:rFonts w:ascii="仿宋_GB2312" w:eastAsia="仿宋_GB2312"/>
                <w:color w:val="000000"/>
                <w:sz w:val="24"/>
              </w:rPr>
            </w:pPr>
          </w:p>
          <w:p>
            <w:pPr>
              <w:spacing w:line="0" w:lineRule="atLeast"/>
              <w:ind w:firstLine="0" w:firstLineChars="0"/>
              <w:rPr>
                <w:rFonts w:ascii="仿宋_GB2312" w:eastAsia="仿宋_GB2312"/>
                <w:color w:val="000000"/>
                <w:sz w:val="24"/>
              </w:rPr>
            </w:pPr>
          </w:p>
          <w:p>
            <w:pPr>
              <w:spacing w:after="0" w:afterLines="0" w:line="0" w:lineRule="atLeast"/>
              <w:ind w:firstLine="0" w:firstLineChars="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jc w:val="center"/>
              <w:rPr>
                <w:rFonts w:hint="eastAsia" w:ascii="仿宋_GB2312" w:eastAsia="仿宋_GB2312"/>
                <w:color w:val="000000"/>
                <w:sz w:val="24"/>
                <w:lang w:eastAsia="zh-CN"/>
              </w:rPr>
            </w:pPr>
            <w:r>
              <w:rPr>
                <w:rFonts w:hint="eastAsia" w:ascii="仿宋_GB2312" w:eastAsia="仿宋_GB2312"/>
                <w:color w:val="000000"/>
                <w:sz w:val="24"/>
                <w:lang w:eastAsia="zh-CN"/>
              </w:rPr>
              <w:t>备注</w:t>
            </w:r>
          </w:p>
        </w:tc>
        <w:tc>
          <w:tcPr>
            <w:tcW w:w="8218" w:type="dxa"/>
            <w:gridSpan w:val="7"/>
            <w:tcBorders>
              <w:top w:val="single" w:color="auto" w:sz="4" w:space="0"/>
              <w:left w:val="single" w:color="auto" w:sz="4" w:space="0"/>
              <w:bottom w:val="single" w:color="auto" w:sz="4" w:space="0"/>
              <w:right w:val="single" w:color="auto" w:sz="4" w:space="0"/>
            </w:tcBorders>
            <w:noWrap w:val="0"/>
            <w:vAlign w:val="center"/>
          </w:tcPr>
          <w:p>
            <w:pPr>
              <w:spacing w:after="0" w:afterLines="0" w:line="0" w:lineRule="atLeast"/>
              <w:ind w:firstLine="0" w:firstLineChars="0"/>
              <w:rPr>
                <w:rFonts w:hint="eastAsia" w:ascii="仿宋_GB2312" w:eastAsia="仿宋_GB2312"/>
                <w:color w:val="000000"/>
                <w:sz w:val="24"/>
                <w:lang w:eastAsia="zh-CN"/>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i w:val="0"/>
          <w:iCs w:val="0"/>
          <w:caps w:val="0"/>
          <w:color w:val="auto"/>
          <w:spacing w:val="0"/>
          <w:w w:val="96"/>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黑体" w:hAnsi="黑体" w:eastAsia="黑体" w:cs="黑体"/>
          <w:i w:val="0"/>
          <w:iCs w:val="0"/>
          <w:caps w:val="0"/>
          <w:color w:val="auto"/>
          <w:spacing w:val="0"/>
          <w:w w:val="96"/>
          <w:sz w:val="32"/>
          <w:szCs w:val="32"/>
          <w:shd w:val="clear" w:fill="FFFFFF"/>
          <w:lang w:val="en-US" w:eastAsia="zh-CN"/>
        </w:rPr>
      </w:pPr>
      <w:r>
        <w:rPr>
          <w:rFonts w:hint="eastAsia" w:ascii="黑体" w:hAnsi="黑体" w:eastAsia="黑体" w:cs="黑体"/>
          <w:i w:val="0"/>
          <w:iCs w:val="0"/>
          <w:caps w:val="0"/>
          <w:color w:val="auto"/>
          <w:spacing w:val="0"/>
          <w:w w:val="96"/>
          <w:sz w:val="32"/>
          <w:szCs w:val="32"/>
          <w:shd w:val="clear" w:fill="FFFFFF"/>
          <w:lang w:val="en-US" w:eastAsia="zh-CN"/>
        </w:rPr>
        <w:t>附件3：</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s="方正小标宋简体"/>
          <w:i w:val="0"/>
          <w:iCs w:val="0"/>
          <w:caps w:val="0"/>
          <w:color w:val="auto"/>
          <w:spacing w:val="0"/>
          <w:w w:val="96"/>
          <w:sz w:val="44"/>
          <w:szCs w:val="44"/>
          <w:shd w:val="clear" w:fill="FFFFFF"/>
        </w:rPr>
      </w:pPr>
      <w:r>
        <w:rPr>
          <w:rFonts w:hint="eastAsia" w:ascii="方正小标宋简体" w:hAnsi="方正小标宋简体" w:eastAsia="方正小标宋简体" w:cs="方正小标宋简体"/>
          <w:i w:val="0"/>
          <w:iCs w:val="0"/>
          <w:caps w:val="0"/>
          <w:color w:val="auto"/>
          <w:spacing w:val="0"/>
          <w:w w:val="96"/>
          <w:sz w:val="44"/>
          <w:szCs w:val="44"/>
          <w:shd w:val="clear" w:fill="FFFFFF"/>
        </w:rPr>
        <w:t>贵州省会展活动培育引进项目资金</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auto"/>
          <w:spacing w:val="0"/>
          <w:w w:val="96"/>
          <w:sz w:val="44"/>
          <w:szCs w:val="44"/>
          <w:shd w:val="clear" w:fill="FFFFFF"/>
        </w:rPr>
        <w:t>审核材料要求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项目举办单位在项目结束后15日内（举办时间超过2个月的线上展览项目，在开幕60日后、75日内）提交以下资料：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1.《贵州省会展活动培育引进项目资金申请表》（与申报时有变化的提供）；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2.活动总结报告（展览活动提供基本情况、展览规模、采购商及参展商数量、项目收支情况以及展览成果情况等内容，会议活动提供基本情况、会议规模、项目收支以及会议成果情况等内容）；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3.体现活动现场全貌的视频与照片等资料；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4.场地租赁合同（包括场地使用面积等内容）与发票、宣传广告合同与发票、银行转账凭证等材料复印件；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5.现场布置图（展览活动包括展览总面积、展位数量等内容，会议活动包括会场总面积、座位数量等内容）;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6.参展商名录及采购商名录（展览活动提供，参展商名录包括参展商名称、国别、联系人及电话、展位号等内容，采购商名录包括采购商名称、国别、联系人及电话等内容）；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7.参会高端嘉宾名录及参会代表名录（会议活动提供，参会高端嘉宾名录包括姓名、工作单位、职务、联系方式、国别、个人简介等内容，参会代表名录包括姓名、工作单位、联系方式、国别等内容）；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jc w:val="both"/>
        <w:textAlignment w:val="auto"/>
        <w:outlineLvl w:val="9"/>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8.组织单位超过一家的，应提交其他共同主办或承办单位的申报授权文件。</w:t>
      </w:r>
    </w:p>
    <w:sectPr>
      <w:footerReference r:id="rId3" w:type="default"/>
      <w:pgSz w:w="11906" w:h="16838"/>
      <w:pgMar w:top="1440" w:right="1576" w:bottom="1440" w:left="162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103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10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8.9pt;mso-position-horizontal:outside;mso-position-horizontal-relative:margin;z-index:251659264;mso-width-relative:page;mso-height-relative:page;" filled="f" stroked="f" coordsize="21600,21600" o:gfxdata="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x5KDtMAAAAEAQAADwAAAAAAAAABACAAAAAiAAAAZHJzL2Rvd25yZXYueG1s&#10;UEsBAhQAFAAAAAgAh07iQMmkrok2AgAAYgQAAA4AAAAAAAAAAQAgAAAAIgEAAGRycy9lMm9Eb2Mu&#10;eG1sUEsFBgAAAAAGAAYAWQEAAMo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3E1B"/>
    <w:multiLevelType w:val="singleLevel"/>
    <w:tmpl w:val="A85A3E1B"/>
    <w:lvl w:ilvl="0" w:tentative="0">
      <w:start w:val="2"/>
      <w:numFmt w:val="chineseCounting"/>
      <w:suff w:val="nothing"/>
      <w:lvlText w:val="%1、"/>
      <w:lvlJc w:val="left"/>
      <w:rPr>
        <w:rFonts w:hint="eastAsia"/>
      </w:rPr>
    </w:lvl>
  </w:abstractNum>
  <w:abstractNum w:abstractNumId="1">
    <w:nsid w:val="B5D03E55"/>
    <w:multiLevelType w:val="singleLevel"/>
    <w:tmpl w:val="B5D03E5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jc5M2Y5ZmU2OGU4NjAxNmVhYjliZGJiZjZlMmQifQ=="/>
  </w:docVars>
  <w:rsids>
    <w:rsidRoot w:val="6CDE2C24"/>
    <w:rsid w:val="00E04B73"/>
    <w:rsid w:val="010B25FF"/>
    <w:rsid w:val="0A66718B"/>
    <w:rsid w:val="0B9B4EF0"/>
    <w:rsid w:val="0BC40F15"/>
    <w:rsid w:val="0C506FF2"/>
    <w:rsid w:val="227E692E"/>
    <w:rsid w:val="288E3713"/>
    <w:rsid w:val="3E014ACC"/>
    <w:rsid w:val="4F4A0181"/>
    <w:rsid w:val="50192816"/>
    <w:rsid w:val="506A5622"/>
    <w:rsid w:val="530A7DD3"/>
    <w:rsid w:val="5679400F"/>
    <w:rsid w:val="56E55399"/>
    <w:rsid w:val="58E72AAF"/>
    <w:rsid w:val="59D13C7B"/>
    <w:rsid w:val="5D9F0BDE"/>
    <w:rsid w:val="5E300C75"/>
    <w:rsid w:val="5E9300EB"/>
    <w:rsid w:val="5F517237"/>
    <w:rsid w:val="642D5270"/>
    <w:rsid w:val="644E5576"/>
    <w:rsid w:val="69DB07C7"/>
    <w:rsid w:val="6C6B3FA2"/>
    <w:rsid w:val="6CDE2C24"/>
    <w:rsid w:val="70761AE2"/>
    <w:rsid w:val="709D45D3"/>
    <w:rsid w:val="7931228A"/>
    <w:rsid w:val="7D19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2475</Words>
  <Characters>2530</Characters>
  <Lines>0</Lines>
  <Paragraphs>0</Paragraphs>
  <TotalTime>1</TotalTime>
  <ScaleCrop>false</ScaleCrop>
  <LinksUpToDate>false</LinksUpToDate>
  <CharactersWithSpaces>2550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2022-08-18T06:53:00Z</dcterms:created>
  <dc:creator>弯月儿</dc:creator>
  <cp:lastModifiedBy>弯月儿</cp:lastModifiedBy>
  <cp:lastPrinted>2022-08-19T06:26:00Z</cp:lastPrinted>
  <dcterms:modified xsi:type="dcterms:W3CDTF">2022-08-19T09:38:37Z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4CF83F23DC684C11A3E6E422493FB5B5</vt:lpwstr>
  </property>
</Properties>
</file>